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0 -->
  <w:body>
    <w:p w:rsidR="00907DB4">
      <w:pPr>
        <w:pStyle w:val="RefAgency"/>
        <w:tabs>
          <w:tab w:val="left" w:pos="1287"/>
        </w:tabs>
      </w:pPr>
      <w:r>
        <w:t>11 March 2019</w:t>
      </w:r>
    </w:p>
    <w:p w:rsidR="001C74D6">
      <w:pPr>
        <w:pStyle w:val="RefAgency"/>
        <w:tabs>
          <w:tab w:val="left" w:pos="1287"/>
        </w:tabs>
      </w:pPr>
      <w:r w:rsidRPr="00321A33">
        <w:rPr>
          <w:szCs w:val="15"/>
        </w:rPr>
        <w:fldChar w:fldCharType="begin"/>
      </w:r>
      <w:r w:rsidRPr="00321A33">
        <w:rPr>
          <w:szCs w:val="15"/>
        </w:rPr>
        <w:instrText xml:space="preserve"> IF </w:instrText>
      </w:r>
      <w:r w:rsidR="00BF0B53">
        <w:fldChar w:fldCharType="begin"/>
      </w:r>
      <w:r>
        <w:instrText xml:space="preserve"> DOCPROPERTY "DM_emea_doc_ref_id"  \* MERGEFORMAT </w:instrText>
      </w:r>
      <w:r w:rsidR="00BF0B53">
        <w:fldChar w:fldCharType="separate"/>
      </w:r>
      <w:r w:rsidR="00BF0B53">
        <w:instrText>EMA/INS/GMP/710065/2017</w:instrText>
      </w:r>
      <w:r w:rsidR="00BF0B53">
        <w:fldChar w:fldCharType="end"/>
      </w:r>
      <w:r w:rsidRPr="00321A33">
        <w:rPr>
          <w:szCs w:val="15"/>
        </w:rPr>
        <w:instrText xml:space="preserve"> &lt;&gt; "Error*"</w:instrText>
      </w:r>
      <w:r w:rsidR="00BF0B53">
        <w:fldChar w:fldCharType="begin"/>
      </w:r>
      <w:r>
        <w:instrText xml:space="preserve"> DOCPROPERTY "DM_emea_doc_ref_id"  \* MERGEFORMAT </w:instrText>
      </w:r>
      <w:r w:rsidR="00BF0B53">
        <w:fldChar w:fldCharType="separate"/>
      </w:r>
      <w:r w:rsidR="00BF0B53">
        <w:instrText>EMA/INS/GMP/710065/2017</w:instrText>
      </w:r>
      <w:r w:rsidR="00BF0B53">
        <w:fldChar w:fldCharType="end"/>
      </w:r>
      <w:r w:rsidRPr="00321A33">
        <w:rPr>
          <w:szCs w:val="15"/>
        </w:rPr>
        <w:instrText xml:space="preserve"> \* MERGEFORMAT </w:instrText>
      </w:r>
      <w:r w:rsidRPr="00321A33">
        <w:rPr>
          <w:szCs w:val="15"/>
        </w:rPr>
        <w:fldChar w:fldCharType="separate"/>
      </w:r>
      <w:r w:rsidR="00BF0B53">
        <w:rPr>
          <w:noProof/>
        </w:rPr>
        <w:t>EMA/INS/GMP</w:t>
      </w:r>
      <w:r>
        <w:t>/710065/2017</w:t>
      </w:r>
      <w:r w:rsidRPr="00321A33">
        <w:rPr>
          <w:szCs w:val="15"/>
        </w:rPr>
        <w:fldChar w:fldCharType="end"/>
      </w:r>
    </w:p>
    <w:p w:rsidR="001C74D6">
      <w:pPr>
        <w:pStyle w:val="RefAgency"/>
        <w:tabs>
          <w:tab w:val="left" w:pos="1384"/>
        </w:tabs>
      </w:pPr>
      <w:bookmarkStart w:id="0" w:name="Head"/>
      <w:r>
        <w:t>European Medicines Agency</w:t>
      </w:r>
      <w:bookmarkEnd w:id="0"/>
    </w:p>
    <w:p w:rsidR="00EC5EB0" w:rsidP="00EC5EB0">
      <w:pPr>
        <w:pStyle w:val="DoctitleAgency"/>
      </w:pPr>
      <w:bookmarkStart w:id="1" w:name="DocTitle"/>
      <w:r w:rsidRPr="00901874">
        <w:rPr>
          <w:color w:val="FF0000"/>
        </w:rPr>
        <w:t xml:space="preserve">Draft </w:t>
      </w:r>
      <w:r w:rsidR="00E266EC">
        <w:t>H</w:t>
      </w:r>
      <w:r w:rsidR="003A5B0E">
        <w:t>ow</w:t>
      </w:r>
      <w:r w:rsidRPr="00F54EA1" w:rsidR="003A5B0E">
        <w:t xml:space="preserve"> to </w:t>
      </w:r>
      <w:r w:rsidR="00E266EC">
        <w:t>use the</w:t>
      </w:r>
      <w:r w:rsidR="003A5B0E">
        <w:t xml:space="preserve"> </w:t>
      </w:r>
      <w:r w:rsidR="00907DB4">
        <w:t>T</w:t>
      </w:r>
      <w:r w:rsidR="008C1D4A">
        <w:t xml:space="preserve">heft of </w:t>
      </w:r>
      <w:r w:rsidR="00907DB4">
        <w:t>M</w:t>
      </w:r>
      <w:r w:rsidR="008C1D4A">
        <w:t xml:space="preserve">edicinal </w:t>
      </w:r>
      <w:r w:rsidR="00907DB4">
        <w:t>Product R</w:t>
      </w:r>
      <w:r w:rsidR="008C1D4A">
        <w:t>eport</w:t>
      </w:r>
      <w:r w:rsidR="00E266EC">
        <w:t xml:space="preserve"> to report a</w:t>
      </w:r>
      <w:r w:rsidR="003A5B0E">
        <w:t xml:space="preserve"> </w:t>
      </w:r>
      <w:r w:rsidR="00D50542">
        <w:t xml:space="preserve">case </w:t>
      </w:r>
      <w:r w:rsidR="00376B26">
        <w:t xml:space="preserve">of </w:t>
      </w:r>
      <w:r w:rsidR="008C1D4A">
        <w:t>theft</w:t>
      </w:r>
      <w:r w:rsidR="00D50542">
        <w:t xml:space="preserve"> </w:t>
      </w:r>
      <w:r w:rsidR="00E266EC">
        <w:t>to E</w:t>
      </w:r>
      <w:r w:rsidR="004F1AA3">
        <w:t xml:space="preserve">uropean </w:t>
      </w:r>
      <w:r w:rsidR="00E266EC">
        <w:t>M</w:t>
      </w:r>
      <w:r w:rsidR="004F1AA3">
        <w:t xml:space="preserve">edicines </w:t>
      </w:r>
      <w:r w:rsidR="00E266EC">
        <w:t>A</w:t>
      </w:r>
      <w:r w:rsidR="004F1AA3">
        <w:t>gency</w:t>
      </w:r>
      <w:r w:rsidR="00D50542">
        <w:t xml:space="preserve"> </w:t>
      </w:r>
      <w:bookmarkEnd w:id="1"/>
    </w:p>
    <w:p w:rsidR="00BA4CDA" w:rsidP="00CB03A8">
      <w:pPr>
        <w:pStyle w:val="BodytextAgency"/>
        <w:rPr>
          <w:bCs/>
        </w:rPr>
      </w:pPr>
      <w:bookmarkStart w:id="2" w:name="BodyBlank"/>
      <w:bookmarkEnd w:id="2"/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p w:rsidR="005333DD" w:rsidP="00CB03A8">
      <w:pPr>
        <w:pStyle w:val="BodytextAgency"/>
        <w:rPr>
          <w:bCs/>
        </w:rPr>
      </w:pPr>
    </w:p>
    <w:sdt>
      <w:sdtPr>
        <w:rPr>
          <w:rFonts w:eastAsia="SimSun" w:cs="Times New Roman"/>
          <w:bCs/>
          <w:sz w:val="18"/>
          <w:szCs w:val="18"/>
        </w:rPr>
        <w:id w:val="1454286377"/>
        <w:docPartObj>
          <w:docPartGallery w:val="Table of Contents"/>
          <w:docPartUnique/>
        </w:docPartObj>
      </w:sdtPr>
      <w:sdtEndPr>
        <w:rPr>
          <w:rFonts w:eastAsia="Times New Roman" w:cs="Arial"/>
          <w:bCs w:val="0"/>
          <w:noProof/>
          <w:sz w:val="27"/>
          <w:szCs w:val="27"/>
        </w:rPr>
      </w:sdtEndPr>
      <w:sdtContent>
        <w:p w:rsidR="00D77796" w:rsidRPr="00901874" w:rsidP="003E17E0">
          <w:pPr>
            <w:pStyle w:val="No-TOCheadingAgency"/>
          </w:pPr>
          <w:r w:rsidRPr="00901874">
            <w:rPr>
              <w:rFonts w:eastAsiaTheme="majorEastAsia"/>
            </w:rPr>
            <w:t xml:space="preserve">Table of </w:t>
          </w:r>
          <w:r w:rsidRPr="00901874">
            <w:t>contents</w:t>
          </w:r>
        </w:p>
        <w:p w:rsidR="00E266EC" w:rsidRPr="00901874">
          <w:pPr>
            <w:pStyle w:val="TOC1"/>
            <w:rPr>
              <w:rFonts w:ascii="Verdana" w:hAnsi="Verdana" w:eastAsiaTheme="minorEastAsia" w:cstheme="minorBidi"/>
              <w:b w:val="0"/>
            </w:rPr>
          </w:pPr>
          <w:r w:rsidRPr="00901874">
            <w:rPr>
              <w:rFonts w:ascii="Verdana" w:hAnsi="Verdana"/>
            </w:rPr>
            <w:fldChar w:fldCharType="begin"/>
          </w:r>
          <w:r w:rsidRPr="00901874">
            <w:rPr>
              <w:rFonts w:ascii="Verdana" w:hAnsi="Verdana"/>
            </w:rPr>
            <w:instrText xml:space="preserve"> TOC \o "1-3" \h \z \u </w:instrText>
          </w:r>
          <w:r w:rsidRPr="00901874">
            <w:rPr>
              <w:rFonts w:ascii="Verdana" w:hAnsi="Verdana"/>
            </w:rPr>
            <w:fldChar w:fldCharType="separate"/>
          </w:r>
          <w:r>
            <w:fldChar w:fldCharType="begin"/>
          </w:r>
          <w:r>
            <w:instrText xml:space="preserve"> HYPERLINK \l "_Toc3187712" </w:instrText>
          </w:r>
          <w:r>
            <w:fldChar w:fldCharType="separate"/>
          </w:r>
          <w:r w:rsidRPr="00901874">
            <w:rPr>
              <w:rStyle w:val="Hyperlink"/>
              <w:rFonts w:ascii="Verdana" w:hAnsi="Verdana"/>
            </w:rPr>
            <w:t>Theft of Medicinal Product Report</w:t>
          </w:r>
          <w:r w:rsidRPr="00901874">
            <w:rPr>
              <w:rFonts w:ascii="Verdana" w:hAnsi="Verdana"/>
              <w:webHidden/>
            </w:rPr>
            <w:tab/>
          </w:r>
          <w:r w:rsidRPr="00901874">
            <w:rPr>
              <w:rFonts w:ascii="Verdana" w:hAnsi="Verdana"/>
              <w:webHidden/>
            </w:rPr>
            <w:fldChar w:fldCharType="begin"/>
          </w:r>
          <w:r w:rsidRPr="00901874">
            <w:rPr>
              <w:rFonts w:ascii="Verdana" w:hAnsi="Verdana"/>
              <w:webHidden/>
            </w:rPr>
            <w:instrText xml:space="preserve"> PAGEREF _Toc3187712 \h </w:instrText>
          </w:r>
          <w:r w:rsidRPr="00901874">
            <w:rPr>
              <w:rFonts w:ascii="Verdana" w:hAnsi="Verdana"/>
              <w:webHidden/>
            </w:rPr>
            <w:fldChar w:fldCharType="separate"/>
          </w:r>
          <w:r w:rsidRPr="00901874">
            <w:rPr>
              <w:rFonts w:ascii="Verdana" w:hAnsi="Verdana"/>
              <w:webHidden/>
            </w:rPr>
            <w:t>3</w:t>
          </w:r>
          <w:r w:rsidRPr="00901874">
            <w:rPr>
              <w:rFonts w:ascii="Verdana" w:hAnsi="Verdana"/>
              <w:webHidden/>
            </w:rPr>
            <w:fldChar w:fldCharType="end"/>
          </w:r>
          <w:r>
            <w:fldChar w:fldCharType="end"/>
          </w:r>
        </w:p>
        <w:p w:rsidR="00E266EC" w:rsidRPr="00901874">
          <w:pPr>
            <w:pStyle w:val="TOC1"/>
            <w:rPr>
              <w:rFonts w:ascii="Verdana" w:hAnsi="Verdana" w:eastAsiaTheme="minorEastAsia" w:cstheme="minorBidi"/>
              <w:b w:val="0"/>
            </w:rPr>
          </w:pPr>
          <w:r>
            <w:fldChar w:fldCharType="begin"/>
          </w:r>
          <w:r>
            <w:instrText xml:space="preserve"> HYPERLINK \l "_Toc3187713" </w:instrText>
          </w:r>
          <w:r>
            <w:fldChar w:fldCharType="separate"/>
          </w:r>
          <w:r w:rsidRPr="00901874">
            <w:rPr>
              <w:rStyle w:val="Hyperlink"/>
              <w:rFonts w:ascii="Verdana" w:hAnsi="Verdana"/>
            </w:rPr>
            <w:t>1. Reporter Details</w:t>
          </w:r>
          <w:r w:rsidRPr="00901874">
            <w:rPr>
              <w:rFonts w:ascii="Verdana" w:hAnsi="Verdana"/>
              <w:webHidden/>
            </w:rPr>
            <w:tab/>
          </w:r>
          <w:r w:rsidRPr="00901874">
            <w:rPr>
              <w:rFonts w:ascii="Verdana" w:hAnsi="Verdana"/>
              <w:webHidden/>
            </w:rPr>
            <w:fldChar w:fldCharType="begin"/>
          </w:r>
          <w:r w:rsidRPr="00901874">
            <w:rPr>
              <w:rFonts w:ascii="Verdana" w:hAnsi="Verdana"/>
              <w:webHidden/>
            </w:rPr>
            <w:instrText xml:space="preserve"> PAGEREF _Toc3187713 \h </w:instrText>
          </w:r>
          <w:r w:rsidRPr="00901874">
            <w:rPr>
              <w:rFonts w:ascii="Verdana" w:hAnsi="Verdana"/>
              <w:webHidden/>
            </w:rPr>
            <w:fldChar w:fldCharType="separate"/>
          </w:r>
          <w:r w:rsidRPr="00901874">
            <w:rPr>
              <w:rFonts w:ascii="Verdana" w:hAnsi="Verdana"/>
              <w:webHidden/>
            </w:rPr>
            <w:t>3</w:t>
          </w:r>
          <w:r w:rsidRPr="00901874">
            <w:rPr>
              <w:rFonts w:ascii="Verdana" w:hAnsi="Verdana"/>
              <w:webHidden/>
            </w:rPr>
            <w:fldChar w:fldCharType="end"/>
          </w:r>
          <w:r>
            <w:fldChar w:fldCharType="end"/>
          </w:r>
        </w:p>
        <w:p w:rsidR="00E266EC" w:rsidRPr="00901874">
          <w:pPr>
            <w:pStyle w:val="TOC1"/>
            <w:rPr>
              <w:rFonts w:ascii="Verdana" w:hAnsi="Verdana" w:eastAsiaTheme="minorEastAsia" w:cstheme="minorBidi"/>
              <w:b w:val="0"/>
            </w:rPr>
          </w:pPr>
          <w:r>
            <w:fldChar w:fldCharType="begin"/>
          </w:r>
          <w:r>
            <w:instrText xml:space="preserve"> HYPERLINK \l "_Toc3187714" </w:instrText>
          </w:r>
          <w:r>
            <w:fldChar w:fldCharType="separate"/>
          </w:r>
          <w:r w:rsidRPr="00901874">
            <w:rPr>
              <w:rStyle w:val="Hyperlink"/>
              <w:rFonts w:ascii="Verdana" w:hAnsi="Verdana"/>
            </w:rPr>
            <w:t>2. Product Details</w:t>
          </w:r>
          <w:r w:rsidRPr="00901874">
            <w:rPr>
              <w:rFonts w:ascii="Verdana" w:hAnsi="Verdana"/>
              <w:webHidden/>
            </w:rPr>
            <w:tab/>
          </w:r>
          <w:r w:rsidRPr="00901874">
            <w:rPr>
              <w:rFonts w:ascii="Verdana" w:hAnsi="Verdana"/>
              <w:webHidden/>
            </w:rPr>
            <w:fldChar w:fldCharType="begin"/>
          </w:r>
          <w:r w:rsidRPr="00901874">
            <w:rPr>
              <w:rFonts w:ascii="Verdana" w:hAnsi="Verdana"/>
              <w:webHidden/>
            </w:rPr>
            <w:instrText xml:space="preserve"> PAGEREF _Toc3187714 \h </w:instrText>
          </w:r>
          <w:r w:rsidRPr="00901874">
            <w:rPr>
              <w:rFonts w:ascii="Verdana" w:hAnsi="Verdana"/>
              <w:webHidden/>
            </w:rPr>
            <w:fldChar w:fldCharType="separate"/>
          </w:r>
          <w:r w:rsidRPr="00901874">
            <w:rPr>
              <w:rFonts w:ascii="Verdana" w:hAnsi="Verdana"/>
              <w:webHidden/>
            </w:rPr>
            <w:t>4</w:t>
          </w:r>
          <w:r w:rsidRPr="00901874">
            <w:rPr>
              <w:rFonts w:ascii="Verdana" w:hAnsi="Verdana"/>
              <w:webHidden/>
            </w:rPr>
            <w:fldChar w:fldCharType="end"/>
          </w:r>
          <w:r>
            <w:fldChar w:fldCharType="end"/>
          </w:r>
        </w:p>
        <w:p w:rsidR="00E266EC" w:rsidRPr="00901874">
          <w:pPr>
            <w:pStyle w:val="TOC1"/>
            <w:rPr>
              <w:rFonts w:ascii="Verdana" w:hAnsi="Verdana" w:eastAsiaTheme="minorEastAsia" w:cstheme="minorBidi"/>
              <w:b w:val="0"/>
            </w:rPr>
          </w:pPr>
          <w:r>
            <w:fldChar w:fldCharType="begin"/>
          </w:r>
          <w:r>
            <w:instrText xml:space="preserve"> HYPERLINK \l "_Toc3187715" </w:instrText>
          </w:r>
          <w:r>
            <w:fldChar w:fldCharType="separate"/>
          </w:r>
          <w:r w:rsidRPr="00901874">
            <w:rPr>
              <w:rStyle w:val="Hyperlink"/>
              <w:rFonts w:ascii="Verdana" w:hAnsi="Verdana"/>
            </w:rPr>
            <w:t>3. Investigation and actions details</w:t>
          </w:r>
          <w:r w:rsidRPr="00901874">
            <w:rPr>
              <w:rFonts w:ascii="Verdana" w:hAnsi="Verdana"/>
              <w:webHidden/>
            </w:rPr>
            <w:tab/>
          </w:r>
          <w:r w:rsidRPr="00901874">
            <w:rPr>
              <w:rFonts w:ascii="Verdana" w:hAnsi="Verdana"/>
              <w:webHidden/>
            </w:rPr>
            <w:fldChar w:fldCharType="begin"/>
          </w:r>
          <w:r w:rsidRPr="00901874">
            <w:rPr>
              <w:rFonts w:ascii="Verdana" w:hAnsi="Verdana"/>
              <w:webHidden/>
            </w:rPr>
            <w:instrText xml:space="preserve"> PAGEREF _Toc3187715 \h </w:instrText>
          </w:r>
          <w:r w:rsidRPr="00901874">
            <w:rPr>
              <w:rFonts w:ascii="Verdana" w:hAnsi="Verdana"/>
              <w:webHidden/>
            </w:rPr>
            <w:fldChar w:fldCharType="separate"/>
          </w:r>
          <w:r w:rsidRPr="00901874">
            <w:rPr>
              <w:rFonts w:ascii="Verdana" w:hAnsi="Verdana"/>
              <w:webHidden/>
            </w:rPr>
            <w:t>4</w:t>
          </w:r>
          <w:r w:rsidRPr="00901874">
            <w:rPr>
              <w:rFonts w:ascii="Verdana" w:hAnsi="Verdana"/>
              <w:webHidden/>
            </w:rPr>
            <w:fldChar w:fldCharType="end"/>
          </w:r>
          <w:r>
            <w:fldChar w:fldCharType="end"/>
          </w:r>
        </w:p>
        <w:p w:rsidR="00E266EC" w:rsidRPr="00901874">
          <w:pPr>
            <w:pStyle w:val="TOC1"/>
            <w:rPr>
              <w:rFonts w:ascii="Verdana" w:hAnsi="Verdana" w:eastAsiaTheme="minorEastAsia" w:cstheme="minorBidi"/>
              <w:b w:val="0"/>
            </w:rPr>
          </w:pPr>
          <w:r>
            <w:fldChar w:fldCharType="begin"/>
          </w:r>
          <w:r>
            <w:instrText xml:space="preserve"> HYPERLINK \l "_Toc3187716" </w:instrText>
          </w:r>
          <w:r>
            <w:fldChar w:fldCharType="separate"/>
          </w:r>
          <w:r w:rsidRPr="00901874">
            <w:rPr>
              <w:rStyle w:val="Hyperlink"/>
              <w:rFonts w:ascii="Verdana" w:hAnsi="Verdana"/>
            </w:rPr>
            <w:t>4. List of Abbreviations</w:t>
          </w:r>
          <w:r w:rsidRPr="00901874">
            <w:rPr>
              <w:rFonts w:ascii="Verdana" w:hAnsi="Verdana"/>
              <w:webHidden/>
            </w:rPr>
            <w:tab/>
          </w:r>
          <w:r w:rsidRPr="00901874">
            <w:rPr>
              <w:rFonts w:ascii="Verdana" w:hAnsi="Verdana"/>
              <w:webHidden/>
            </w:rPr>
            <w:fldChar w:fldCharType="begin"/>
          </w:r>
          <w:r w:rsidRPr="00901874">
            <w:rPr>
              <w:rFonts w:ascii="Verdana" w:hAnsi="Verdana"/>
              <w:webHidden/>
            </w:rPr>
            <w:instrText xml:space="preserve"> PAGEREF _Toc3187716 \h </w:instrText>
          </w:r>
          <w:r w:rsidRPr="00901874">
            <w:rPr>
              <w:rFonts w:ascii="Verdana" w:hAnsi="Verdana"/>
              <w:webHidden/>
            </w:rPr>
            <w:fldChar w:fldCharType="separate"/>
          </w:r>
          <w:r w:rsidRPr="00901874">
            <w:rPr>
              <w:rFonts w:ascii="Verdana" w:hAnsi="Verdana"/>
              <w:webHidden/>
            </w:rPr>
            <w:t>5</w:t>
          </w:r>
          <w:r w:rsidRPr="00901874">
            <w:rPr>
              <w:rFonts w:ascii="Verdana" w:hAnsi="Verdana"/>
              <w:webHidden/>
            </w:rPr>
            <w:fldChar w:fldCharType="end"/>
          </w:r>
          <w:r>
            <w:fldChar w:fldCharType="end"/>
          </w:r>
          <w:bookmarkStart w:id="3" w:name="_GoBack"/>
          <w:bookmarkEnd w:id="3"/>
        </w:p>
        <w:p w:rsidR="00D77796" w:rsidP="003E17E0">
          <w:pPr>
            <w:pStyle w:val="No-TOCheadingAgency"/>
          </w:pPr>
          <w:r w:rsidRPr="00901874">
            <w:rPr>
              <w:rFonts w:eastAsia="Verdana" w:cs="Times New Roman"/>
              <w:kern w:val="0"/>
              <w:sz w:val="22"/>
              <w:szCs w:val="22"/>
            </w:rPr>
            <w:fldChar w:fldCharType="end"/>
          </w:r>
        </w:p>
      </w:sdtContent>
    </w:sdt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C1532C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C24D9C" w:rsidP="00CB03A8">
      <w:pPr>
        <w:pStyle w:val="BodytextAgency"/>
        <w:rPr>
          <w:bCs/>
        </w:rPr>
      </w:pPr>
    </w:p>
    <w:p w:rsidR="00C24D9C" w:rsidP="00CB03A8">
      <w:pPr>
        <w:pStyle w:val="BodytextAgency"/>
        <w:rPr>
          <w:bCs/>
        </w:rPr>
      </w:pPr>
    </w:p>
    <w:p w:rsidR="00C24D9C" w:rsidP="00CB03A8">
      <w:pPr>
        <w:pStyle w:val="BodytextAgency"/>
        <w:rPr>
          <w:bCs/>
        </w:rPr>
      </w:pPr>
    </w:p>
    <w:p w:rsidR="00C24D9C" w:rsidP="00CB03A8">
      <w:pPr>
        <w:pStyle w:val="BodytextAgency"/>
        <w:rPr>
          <w:bCs/>
        </w:rPr>
      </w:pPr>
    </w:p>
    <w:p w:rsidR="00A73780" w:rsidP="00CB03A8">
      <w:pPr>
        <w:pStyle w:val="BodytextAgency"/>
        <w:rPr>
          <w:bCs/>
        </w:rPr>
      </w:pPr>
    </w:p>
    <w:p w:rsidR="00A73780" w:rsidP="00CB03A8">
      <w:pPr>
        <w:pStyle w:val="BodytextAgency"/>
        <w:rPr>
          <w:bCs/>
        </w:rPr>
      </w:pPr>
    </w:p>
    <w:p w:rsidR="00AB7B53" w:rsidP="00CB03A8">
      <w:pPr>
        <w:pStyle w:val="BodytextAgency"/>
        <w:rPr>
          <w:bCs/>
        </w:rPr>
      </w:pPr>
    </w:p>
    <w:p w:rsidR="00D857B9" w:rsidP="00D857B9">
      <w:pPr>
        <w:pStyle w:val="Heading1Agency"/>
        <w:numPr>
          <w:ilvl w:val="0"/>
          <w:numId w:val="0"/>
        </w:numPr>
        <w:rPr>
          <w:rFonts w:cs="Verdana"/>
          <w:b w:val="0"/>
          <w:kern w:val="0"/>
          <w:sz w:val="18"/>
          <w:szCs w:val="18"/>
        </w:rPr>
      </w:pPr>
      <w:bookmarkStart w:id="4" w:name="_Toc471976904"/>
      <w:bookmarkStart w:id="5" w:name="_Toc471976905"/>
      <w:bookmarkStart w:id="6" w:name="_Toc471976906"/>
      <w:bookmarkStart w:id="7" w:name="_Toc471976907"/>
      <w:bookmarkStart w:id="8" w:name="_Toc471976908"/>
      <w:bookmarkStart w:id="9" w:name="_Toc471976909"/>
      <w:bookmarkStart w:id="10" w:name="_Toc471976910"/>
      <w:bookmarkStart w:id="11" w:name="_Toc471976911"/>
      <w:bookmarkStart w:id="12" w:name="_Toc471976912"/>
      <w:bookmarkStart w:id="13" w:name="_Toc471976913"/>
      <w:bookmarkStart w:id="14" w:name="_Toc4719769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54EA1" w:rsidRPr="00F54EA1" w:rsidP="00D857B9">
      <w:pPr>
        <w:pStyle w:val="Heading1Agency"/>
        <w:numPr>
          <w:ilvl w:val="0"/>
          <w:numId w:val="0"/>
        </w:numPr>
      </w:pPr>
      <w:bookmarkStart w:id="15" w:name="_Toc3187712"/>
      <w:r>
        <w:t xml:space="preserve">Theft of </w:t>
      </w:r>
      <w:r w:rsidR="003730BF">
        <w:t>M</w:t>
      </w:r>
      <w:r>
        <w:t xml:space="preserve">edicinal </w:t>
      </w:r>
      <w:r w:rsidR="003730BF">
        <w:t>P</w:t>
      </w:r>
      <w:r>
        <w:t xml:space="preserve">roduct </w:t>
      </w:r>
      <w:r w:rsidR="003730BF">
        <w:t>R</w:t>
      </w:r>
      <w:r>
        <w:t>eport</w:t>
      </w:r>
      <w:bookmarkEnd w:id="15"/>
      <w:r>
        <w:t xml:space="preserve"> </w:t>
      </w:r>
    </w:p>
    <w:p w:rsidR="007E775E" w:rsidP="00DD4E5B">
      <w:pPr>
        <w:pStyle w:val="NormalAgency"/>
        <w:rPr>
          <w:spacing w:val="-1"/>
        </w:rPr>
      </w:pPr>
      <w:r w:rsidRPr="00BA171D">
        <w:rPr>
          <w:spacing w:val="-1"/>
        </w:rPr>
        <w:t xml:space="preserve">Download the </w:t>
      </w:r>
      <w:r w:rsidR="00907DB4">
        <w:rPr>
          <w:spacing w:val="-1"/>
        </w:rPr>
        <w:t>Theft of Medicinal Product Report template (</w:t>
      </w:r>
      <w:r w:rsidR="008C1D4A">
        <w:rPr>
          <w:spacing w:val="-1"/>
        </w:rPr>
        <w:t>TMPR</w:t>
      </w:r>
      <w:r w:rsidR="00907DB4">
        <w:rPr>
          <w:spacing w:val="-1"/>
        </w:rPr>
        <w:t>)</w:t>
      </w:r>
      <w:r>
        <w:t xml:space="preserve"> </w:t>
      </w:r>
      <w:r w:rsidR="00907DB4">
        <w:t>from</w:t>
      </w:r>
      <w:r w:rsidR="00640D12">
        <w:rPr>
          <w:spacing w:val="-1"/>
        </w:rPr>
        <w:t xml:space="preserve"> the </w:t>
      </w:r>
      <w:r>
        <w:fldChar w:fldCharType="begin"/>
      </w:r>
      <w:r>
        <w:instrText xml:space="preserve"> HYPERLINK "https://www.ema.europa.eu/en/human-regulatory/post-authorisation/compliance/falsified-medicines-reporting-obligations" </w:instrText>
      </w:r>
      <w:r>
        <w:fldChar w:fldCharType="separate"/>
      </w:r>
      <w:r w:rsidRPr="00907DB4" w:rsidR="00D22473">
        <w:rPr>
          <w:rStyle w:val="Hyperlink"/>
          <w:spacing w:val="-1"/>
        </w:rPr>
        <w:t>European Medicines Agency</w:t>
      </w:r>
      <w:r w:rsidRPr="00907DB4" w:rsidR="00907DB4">
        <w:rPr>
          <w:rStyle w:val="Hyperlink"/>
          <w:spacing w:val="-1"/>
        </w:rPr>
        <w:t xml:space="preserve"> (EMA)</w:t>
      </w:r>
      <w:r w:rsidRPr="00907DB4" w:rsidR="00D22473">
        <w:rPr>
          <w:rStyle w:val="Hyperlink"/>
          <w:spacing w:val="-1"/>
        </w:rPr>
        <w:t xml:space="preserve"> </w:t>
      </w:r>
      <w:r w:rsidRPr="00907DB4" w:rsidR="00640D12">
        <w:rPr>
          <w:rStyle w:val="Hyperlink"/>
          <w:spacing w:val="-1"/>
        </w:rPr>
        <w:t>external website</w:t>
      </w:r>
      <w:r>
        <w:fldChar w:fldCharType="end"/>
      </w:r>
      <w:r w:rsidR="00640D12">
        <w:rPr>
          <w:spacing w:val="-1"/>
        </w:rPr>
        <w:t>.</w:t>
      </w:r>
    </w:p>
    <w:p w:rsidR="00907DB4" w:rsidP="00DD4E5B">
      <w:pPr>
        <w:pStyle w:val="NormalAgency"/>
        <w:rPr>
          <w:spacing w:val="-1"/>
        </w:rPr>
      </w:pPr>
    </w:p>
    <w:p w:rsidR="00593B9D" w:rsidP="00DD4E5B">
      <w:pPr>
        <w:pStyle w:val="NormalAgency"/>
        <w:rPr>
          <w:spacing w:val="-1"/>
        </w:rPr>
      </w:pPr>
      <w:r w:rsidRPr="00BA171D">
        <w:rPr>
          <w:spacing w:val="-1"/>
        </w:rPr>
        <w:t xml:space="preserve">It is the responsibility of the reporter to </w:t>
      </w:r>
      <w:r>
        <w:rPr>
          <w:spacing w:val="-1"/>
        </w:rPr>
        <w:t>en</w:t>
      </w:r>
      <w:r w:rsidRPr="00BA171D">
        <w:rPr>
          <w:spacing w:val="-1"/>
        </w:rPr>
        <w:t>sure that the information pro</w:t>
      </w:r>
      <w:r>
        <w:rPr>
          <w:spacing w:val="-1"/>
        </w:rPr>
        <w:t>vided is accurate and complete</w:t>
      </w:r>
      <w:r w:rsidRPr="00BA171D">
        <w:rPr>
          <w:spacing w:val="-1"/>
        </w:rPr>
        <w:t>.</w:t>
      </w:r>
    </w:p>
    <w:p w:rsidR="000768A9" w:rsidRPr="00BA171D" w:rsidP="00DD4E5B">
      <w:pPr>
        <w:pStyle w:val="NormalAgency"/>
        <w:rPr>
          <w:spacing w:val="-1"/>
        </w:rPr>
      </w:pPr>
    </w:p>
    <w:p w:rsidR="00593B9D" w:rsidP="00DD4E5B">
      <w:pPr>
        <w:pStyle w:val="NormalAgency"/>
        <w:rPr>
          <w:spacing w:val="-1"/>
        </w:rPr>
      </w:pPr>
      <w:r w:rsidRPr="007751C9">
        <w:rPr>
          <w:spacing w:val="-1"/>
        </w:rPr>
        <w:t xml:space="preserve">Mandatory </w:t>
      </w:r>
      <w:r w:rsidRPr="007751C9" w:rsidR="00DD4E5B">
        <w:rPr>
          <w:spacing w:val="-1"/>
        </w:rPr>
        <w:t>fields must</w:t>
      </w:r>
      <w:r w:rsidRPr="007751C9">
        <w:rPr>
          <w:spacing w:val="-1"/>
        </w:rPr>
        <w:t xml:space="preserve"> be completed in order to save and send the </w:t>
      </w:r>
      <w:r w:rsidR="008C1D4A">
        <w:rPr>
          <w:spacing w:val="-1"/>
        </w:rPr>
        <w:t>TMPR</w:t>
      </w:r>
      <w:r>
        <w:rPr>
          <w:spacing w:val="-1"/>
        </w:rPr>
        <w:t>.</w:t>
      </w:r>
      <w:r w:rsidR="00DD4E5B">
        <w:rPr>
          <w:spacing w:val="-1"/>
        </w:rPr>
        <w:t xml:space="preserve"> Any uncompleted mandatory field will appear </w:t>
      </w:r>
      <w:r w:rsidRPr="00DD4E5B" w:rsidR="00DD4E5B">
        <w:rPr>
          <w:color w:val="FF0000"/>
          <w:spacing w:val="-1"/>
        </w:rPr>
        <w:t>marked in red</w:t>
      </w:r>
      <w:r w:rsidR="00DD4E5B">
        <w:rPr>
          <w:spacing w:val="-1"/>
        </w:rPr>
        <w:t>.</w:t>
      </w:r>
    </w:p>
    <w:p w:rsidR="000768A9" w:rsidRPr="00F54EA1" w:rsidP="00DD4E5B">
      <w:pPr>
        <w:pStyle w:val="NormalAgency"/>
        <w:rPr>
          <w:spacing w:val="-1"/>
        </w:rPr>
      </w:pPr>
    </w:p>
    <w:p w:rsidR="00593B9D" w:rsidRPr="00BA171D" w:rsidP="00DD4E5B">
      <w:pPr>
        <w:pStyle w:val="NormalAgency"/>
        <w:rPr>
          <w:spacing w:val="-1"/>
        </w:rPr>
      </w:pPr>
      <w:r>
        <w:rPr>
          <w:spacing w:val="-1"/>
        </w:rPr>
        <w:t xml:space="preserve">The </w:t>
      </w:r>
      <w:r w:rsidR="008C1D4A">
        <w:rPr>
          <w:spacing w:val="-1"/>
        </w:rPr>
        <w:t>TMPR</w:t>
      </w:r>
      <w:r w:rsidRPr="00BA171D" w:rsidR="008C1D4A">
        <w:rPr>
          <w:spacing w:val="-1"/>
        </w:rPr>
        <w:t xml:space="preserve"> </w:t>
      </w:r>
      <w:r w:rsidRPr="00BA171D" w:rsidR="00E266EC">
        <w:rPr>
          <w:spacing w:val="-1"/>
        </w:rPr>
        <w:t>temple is divided in</w:t>
      </w:r>
      <w:r w:rsidR="00E266EC">
        <w:rPr>
          <w:spacing w:val="-1"/>
        </w:rPr>
        <w:t>to</w:t>
      </w:r>
      <w:r w:rsidRPr="00BA171D" w:rsidR="00E266EC">
        <w:rPr>
          <w:spacing w:val="-1"/>
        </w:rPr>
        <w:t xml:space="preserve"> three parts:</w:t>
      </w:r>
    </w:p>
    <w:p w:rsidR="00593B9D" w:rsidP="00DD4E5B">
      <w:pPr>
        <w:pStyle w:val="NormalAgency"/>
        <w:rPr>
          <w:spacing w:val="-1"/>
        </w:rPr>
      </w:pPr>
    </w:p>
    <w:p w:rsidR="00593B9D" w:rsidRPr="00DD4E5B" w:rsidP="00DD4E5B">
      <w:pPr>
        <w:pStyle w:val="NormalAgency"/>
        <w:numPr>
          <w:ilvl w:val="0"/>
          <w:numId w:val="47"/>
        </w:numPr>
        <w:rPr>
          <w:b/>
          <w:spacing w:val="-1"/>
        </w:rPr>
      </w:pPr>
      <w:r w:rsidRPr="00DD4E5B">
        <w:rPr>
          <w:b/>
          <w:spacing w:val="-1"/>
        </w:rPr>
        <w:t>Reporter Details</w:t>
      </w:r>
    </w:p>
    <w:p w:rsidR="00593B9D" w:rsidRPr="00DD4E5B" w:rsidP="00DD4E5B">
      <w:pPr>
        <w:pStyle w:val="NormalAgency"/>
        <w:numPr>
          <w:ilvl w:val="0"/>
          <w:numId w:val="47"/>
        </w:numPr>
        <w:rPr>
          <w:b/>
          <w:spacing w:val="-1"/>
        </w:rPr>
      </w:pPr>
      <w:r w:rsidRPr="00DD4E5B">
        <w:rPr>
          <w:b/>
          <w:spacing w:val="-1"/>
        </w:rPr>
        <w:t>Product Details</w:t>
      </w:r>
    </w:p>
    <w:p w:rsidR="00593B9D" w:rsidRPr="00DD4E5B" w:rsidP="00DD4E5B">
      <w:pPr>
        <w:pStyle w:val="NormalAgency"/>
        <w:numPr>
          <w:ilvl w:val="0"/>
          <w:numId w:val="47"/>
        </w:numPr>
        <w:rPr>
          <w:b/>
          <w:spacing w:val="-1"/>
        </w:rPr>
      </w:pPr>
      <w:r w:rsidRPr="00DD4E5B">
        <w:rPr>
          <w:b/>
          <w:spacing w:val="-1"/>
        </w:rPr>
        <w:t>Investigation and Actions</w:t>
      </w:r>
      <w:r w:rsidRPr="00DD4E5B" w:rsidR="00786413">
        <w:rPr>
          <w:b/>
          <w:spacing w:val="-1"/>
        </w:rPr>
        <w:t xml:space="preserve"> Details</w:t>
      </w:r>
    </w:p>
    <w:p w:rsidR="00593B9D" w:rsidP="00DD4E5B">
      <w:pPr>
        <w:pStyle w:val="NormalAgency"/>
        <w:rPr>
          <w:spacing w:val="-1"/>
        </w:rPr>
      </w:pPr>
    </w:p>
    <w:p w:rsidR="00FF0E18" w:rsidP="00DD4E5B">
      <w:pPr>
        <w:pStyle w:val="NormalAgency"/>
        <w:rPr>
          <w:spacing w:val="-1"/>
        </w:rPr>
      </w:pPr>
      <w:r w:rsidRPr="00BA171D">
        <w:rPr>
          <w:spacing w:val="-1"/>
        </w:rPr>
        <w:t xml:space="preserve">What follows is the description of the main features present in the new EMA report. Most of the fields are self-explanatory. </w:t>
      </w:r>
      <w:r>
        <w:rPr>
          <w:spacing w:val="-1"/>
        </w:rPr>
        <w:t xml:space="preserve">If there are any data fields that are not clear do not hesitate to contact us at </w:t>
      </w:r>
      <w:r>
        <w:fldChar w:fldCharType="begin"/>
      </w:r>
      <w:r>
        <w:instrText xml:space="preserve"> HYPERLINK "mailto:qdefect@ema.europa.eu" </w:instrText>
      </w:r>
      <w:r>
        <w:fldChar w:fldCharType="separate"/>
      </w:r>
      <w:r w:rsidRPr="001946ED">
        <w:rPr>
          <w:rStyle w:val="Hyperlink"/>
          <w:spacing w:val="-1"/>
        </w:rPr>
        <w:t>qdefect@ema.europa.eu</w:t>
      </w:r>
      <w:r>
        <w:fldChar w:fldCharType="end"/>
      </w:r>
      <w:r>
        <w:rPr>
          <w:spacing w:val="-1"/>
        </w:rPr>
        <w:t xml:space="preserve"> </w:t>
      </w:r>
    </w:p>
    <w:p w:rsidR="00DD4E5B" w:rsidP="00DD4E5B">
      <w:pPr>
        <w:pStyle w:val="NormalAgency"/>
      </w:pPr>
    </w:p>
    <w:p w:rsidR="00466189" w:rsidP="00DD4E5B">
      <w:pPr>
        <w:pStyle w:val="Heading1Agency"/>
      </w:pPr>
      <w:bookmarkStart w:id="16" w:name="_Toc3187713"/>
      <w:r>
        <w:t>Reporter Details</w:t>
      </w:r>
      <w:bookmarkEnd w:id="16"/>
    </w:p>
    <w:p w:rsidR="00593B9D" w:rsidRPr="00A00410" w:rsidP="00DD4E5B">
      <w:pPr>
        <w:pStyle w:val="NormalAgency"/>
        <w:rPr>
          <w:spacing w:val="-1"/>
        </w:rPr>
      </w:pPr>
      <w:r>
        <w:rPr>
          <w:spacing w:val="-1"/>
        </w:rPr>
        <w:t>This section captures details of the reporter.</w:t>
      </w:r>
    </w:p>
    <w:p w:rsidR="00197FA7" w:rsidP="00DD4E5B">
      <w:pPr>
        <w:pStyle w:val="NormalAgency"/>
        <w:rPr>
          <w:spacing w:val="-1"/>
        </w:rPr>
      </w:pPr>
      <w:r>
        <w:rPr>
          <w:noProof/>
        </w:rPr>
        <w:drawing>
          <wp:inline distT="0" distB="0" distL="0" distR="0">
            <wp:extent cx="5943600" cy="2908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11930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B9D" w:rsidP="00DD4E5B">
      <w:pPr>
        <w:pStyle w:val="NormalAgency"/>
        <w:rPr>
          <w:spacing w:val="-1"/>
        </w:rPr>
      </w:pPr>
    </w:p>
    <w:p w:rsidR="004F1AA3" w:rsidP="00DD4E5B">
      <w:pPr>
        <w:pStyle w:val="NormalAgency"/>
        <w:rPr>
          <w:spacing w:val="-1"/>
        </w:rPr>
      </w:pPr>
      <w:r>
        <w:rPr>
          <w:spacing w:val="-1"/>
        </w:rPr>
        <w:t>1</w:t>
      </w:r>
      <w:r w:rsidR="00E266EC">
        <w:rPr>
          <w:spacing w:val="-1"/>
        </w:rPr>
        <w:t xml:space="preserve">.1 Reporter </w:t>
      </w:r>
      <w:r w:rsidR="00B83B3E">
        <w:rPr>
          <w:spacing w:val="-1"/>
        </w:rPr>
        <w:t>n</w:t>
      </w:r>
      <w:r w:rsidR="00E266EC">
        <w:rPr>
          <w:spacing w:val="-1"/>
        </w:rPr>
        <w:t xml:space="preserve">ame, Company </w:t>
      </w:r>
      <w:r w:rsidR="00B83B3E">
        <w:rPr>
          <w:spacing w:val="-1"/>
        </w:rPr>
        <w:t>n</w:t>
      </w:r>
      <w:r w:rsidR="00E266EC">
        <w:rPr>
          <w:spacing w:val="-1"/>
        </w:rPr>
        <w:t xml:space="preserve">ame, email address, address and </w:t>
      </w:r>
      <w:r w:rsidR="00B83B3E">
        <w:rPr>
          <w:spacing w:val="-1"/>
        </w:rPr>
        <w:t>direct phone</w:t>
      </w:r>
      <w:r w:rsidR="00E266EC">
        <w:rPr>
          <w:spacing w:val="-1"/>
        </w:rPr>
        <w:t xml:space="preserve"> number are all self-explanatory.</w:t>
      </w:r>
    </w:p>
    <w:p w:rsidR="000768A9" w:rsidP="00DD4E5B">
      <w:pPr>
        <w:pStyle w:val="NormalAgency"/>
        <w:rPr>
          <w:spacing w:val="-1"/>
        </w:rPr>
      </w:pPr>
    </w:p>
    <w:p w:rsidR="00593B9D" w:rsidP="00DD4E5B">
      <w:pPr>
        <w:pStyle w:val="NormalAgency"/>
        <w:rPr>
          <w:spacing w:val="-1"/>
        </w:rPr>
      </w:pPr>
      <w:r>
        <w:rPr>
          <w:spacing w:val="-1"/>
        </w:rPr>
        <w:t>1</w:t>
      </w:r>
      <w:r w:rsidRPr="008F3575" w:rsidR="00E266EC">
        <w:rPr>
          <w:spacing w:val="-1"/>
        </w:rPr>
        <w:t>.</w:t>
      </w:r>
      <w:r w:rsidR="00566B9F">
        <w:rPr>
          <w:spacing w:val="-1"/>
        </w:rPr>
        <w:t>2</w:t>
      </w:r>
      <w:r w:rsidR="00E266EC">
        <w:rPr>
          <w:b/>
          <w:spacing w:val="-1"/>
        </w:rPr>
        <w:t xml:space="preserve"> </w:t>
      </w:r>
      <w:r w:rsidRPr="008F3575" w:rsidR="00E266EC">
        <w:rPr>
          <w:b/>
          <w:spacing w:val="-1"/>
        </w:rPr>
        <w:t>Date/Time of Submission</w:t>
      </w:r>
      <w:r w:rsidRPr="008F3575" w:rsidR="00E266EC">
        <w:rPr>
          <w:spacing w:val="-1"/>
        </w:rPr>
        <w:t xml:space="preserve">: </w:t>
      </w:r>
      <w:r w:rsidRPr="008F3575" w:rsidR="003730BF">
        <w:rPr>
          <w:spacing w:val="-1"/>
        </w:rPr>
        <w:t>th</w:t>
      </w:r>
      <w:r w:rsidR="003730BF">
        <w:rPr>
          <w:spacing w:val="-1"/>
        </w:rPr>
        <w:t xml:space="preserve">is </w:t>
      </w:r>
      <w:r w:rsidRPr="008F3575" w:rsidR="00E266EC">
        <w:rPr>
          <w:spacing w:val="-1"/>
        </w:rPr>
        <w:t xml:space="preserve">field </w:t>
      </w:r>
      <w:r w:rsidR="003730BF">
        <w:rPr>
          <w:spacing w:val="-1"/>
        </w:rPr>
        <w:t>is</w:t>
      </w:r>
      <w:r w:rsidRPr="008F3575" w:rsidR="003730BF">
        <w:rPr>
          <w:spacing w:val="-1"/>
        </w:rPr>
        <w:t xml:space="preserve"> </w:t>
      </w:r>
      <w:r w:rsidRPr="008F3575" w:rsidR="00E266EC">
        <w:rPr>
          <w:spacing w:val="-1"/>
        </w:rPr>
        <w:t xml:space="preserve">automatically completed </w:t>
      </w:r>
      <w:r w:rsidR="00E266EC">
        <w:rPr>
          <w:spacing w:val="-1"/>
        </w:rPr>
        <w:t>on clicking “Submit Notification”</w:t>
      </w:r>
      <w:r w:rsidRPr="008F3575" w:rsidR="00E266EC">
        <w:rPr>
          <w:spacing w:val="-1"/>
        </w:rPr>
        <w:t>. The e-mail address (</w:t>
      </w:r>
      <w:r>
        <w:fldChar w:fldCharType="begin"/>
      </w:r>
      <w:r>
        <w:instrText xml:space="preserve"> HYPERLINK "mailto:qdefects@ema.europa.eu" </w:instrText>
      </w:r>
      <w:r>
        <w:fldChar w:fldCharType="separate"/>
      </w:r>
      <w:r w:rsidRPr="008F3575" w:rsidR="00E266EC">
        <w:rPr>
          <w:spacing w:val="-1"/>
        </w:rPr>
        <w:t>qdefects@ema.europa.eu</w:t>
      </w:r>
      <w:r>
        <w:fldChar w:fldCharType="end"/>
      </w:r>
      <w:r w:rsidRPr="008F3575" w:rsidR="00E266EC">
        <w:rPr>
          <w:spacing w:val="-1"/>
        </w:rPr>
        <w:t>) will automatically be inserted on the</w:t>
      </w:r>
      <w:r w:rsidR="00E266EC">
        <w:rPr>
          <w:spacing w:val="-1"/>
        </w:rPr>
        <w:t xml:space="preserve"> address bar of your e-mail</w:t>
      </w:r>
      <w:r w:rsidRPr="008F3575" w:rsidR="00E266EC">
        <w:rPr>
          <w:spacing w:val="-1"/>
        </w:rPr>
        <w:t>.</w:t>
      </w:r>
    </w:p>
    <w:p w:rsidR="000768A9" w:rsidRPr="008F3575" w:rsidP="00DD4E5B">
      <w:pPr>
        <w:pStyle w:val="NormalAgency"/>
        <w:rPr>
          <w:spacing w:val="-1"/>
        </w:rPr>
      </w:pPr>
    </w:p>
    <w:p w:rsidR="00593B9D" w:rsidP="00DD4E5B">
      <w:pPr>
        <w:pStyle w:val="NormalAgency"/>
        <w:rPr>
          <w:spacing w:val="-1"/>
        </w:rPr>
      </w:pPr>
      <w:r>
        <w:rPr>
          <w:spacing w:val="-1"/>
        </w:rPr>
        <w:t>1</w:t>
      </w:r>
      <w:r w:rsidRPr="008F3575" w:rsidR="00E266EC">
        <w:rPr>
          <w:spacing w:val="-1"/>
        </w:rPr>
        <w:t>.</w:t>
      </w:r>
      <w:r w:rsidR="00566B9F">
        <w:rPr>
          <w:spacing w:val="-1"/>
        </w:rPr>
        <w:t>3</w:t>
      </w:r>
      <w:r w:rsidR="00E266EC">
        <w:rPr>
          <w:b/>
          <w:spacing w:val="-1"/>
        </w:rPr>
        <w:t xml:space="preserve"> </w:t>
      </w:r>
      <w:r w:rsidRPr="008F3575" w:rsidR="00E266EC">
        <w:rPr>
          <w:b/>
          <w:spacing w:val="-1"/>
        </w:rPr>
        <w:t>Medicine Type</w:t>
      </w:r>
      <w:r w:rsidRPr="008F3575" w:rsidR="00E266EC">
        <w:rPr>
          <w:spacing w:val="-1"/>
        </w:rPr>
        <w:t xml:space="preserve">: </w:t>
      </w:r>
      <w:r w:rsidR="00983ABC">
        <w:rPr>
          <w:spacing w:val="-1"/>
        </w:rPr>
        <w:t>choose</w:t>
      </w:r>
      <w:r w:rsidR="00E266EC">
        <w:rPr>
          <w:spacing w:val="-1"/>
        </w:rPr>
        <w:t xml:space="preserve"> the correct selection from the</w:t>
      </w:r>
      <w:r w:rsidRPr="004F1673" w:rsidR="00E266EC">
        <w:rPr>
          <w:spacing w:val="-1"/>
        </w:rPr>
        <w:t xml:space="preserve"> dropdown me</w:t>
      </w:r>
      <w:r w:rsidR="00E266EC">
        <w:rPr>
          <w:spacing w:val="-1"/>
        </w:rPr>
        <w:t>nu (</w:t>
      </w:r>
      <w:r w:rsidRPr="004F1673" w:rsidR="00E266EC">
        <w:rPr>
          <w:spacing w:val="-1"/>
        </w:rPr>
        <w:t>Human</w:t>
      </w:r>
      <w:r w:rsidR="00E266EC">
        <w:rPr>
          <w:spacing w:val="-1"/>
        </w:rPr>
        <w:t>/</w:t>
      </w:r>
      <w:r w:rsidRPr="004F1673" w:rsidR="00E266EC">
        <w:rPr>
          <w:spacing w:val="-1"/>
        </w:rPr>
        <w:t>Veterinary</w:t>
      </w:r>
      <w:r w:rsidR="00E266EC">
        <w:rPr>
          <w:spacing w:val="-1"/>
        </w:rPr>
        <w:t>/both)</w:t>
      </w:r>
      <w:r w:rsidRPr="004F1673" w:rsidR="00E266EC">
        <w:rPr>
          <w:spacing w:val="-1"/>
        </w:rPr>
        <w:t>.</w:t>
      </w:r>
    </w:p>
    <w:p w:rsidR="003C6E7F" w:rsidP="00DD4E5B">
      <w:pPr>
        <w:pStyle w:val="NormalAgency"/>
        <w:rPr>
          <w:spacing w:val="-1"/>
        </w:rPr>
      </w:pPr>
    </w:p>
    <w:p w:rsidR="00A23EBA" w:rsidP="00DD4E5B">
      <w:pPr>
        <w:pStyle w:val="NormalAgency"/>
        <w:rPr>
          <w:spacing w:val="-1"/>
        </w:rPr>
      </w:pPr>
      <w:r>
        <w:rPr>
          <w:spacing w:val="-1"/>
        </w:rPr>
        <w:t>1</w:t>
      </w:r>
      <w:r w:rsidRPr="008F3575" w:rsidR="00E266EC">
        <w:rPr>
          <w:spacing w:val="-1"/>
        </w:rPr>
        <w:t>.</w:t>
      </w:r>
      <w:r w:rsidR="00B83B3E">
        <w:rPr>
          <w:spacing w:val="-1"/>
        </w:rPr>
        <w:t xml:space="preserve">4 </w:t>
      </w:r>
      <w:r w:rsidRPr="008F3575" w:rsidR="00E266EC">
        <w:rPr>
          <w:b/>
          <w:spacing w:val="-1"/>
        </w:rPr>
        <w:t>Representing</w:t>
      </w:r>
      <w:r w:rsidRPr="008F3575" w:rsidR="00E266EC">
        <w:rPr>
          <w:spacing w:val="-1"/>
        </w:rPr>
        <w:t xml:space="preserve">: </w:t>
      </w:r>
      <w:r w:rsidR="00983ABC">
        <w:rPr>
          <w:spacing w:val="-1"/>
        </w:rPr>
        <w:t>choose</w:t>
      </w:r>
      <w:r w:rsidR="00E266EC">
        <w:rPr>
          <w:spacing w:val="-1"/>
        </w:rPr>
        <w:t xml:space="preserve"> the correct selection from the</w:t>
      </w:r>
      <w:r w:rsidRPr="004F1673" w:rsidR="00E266EC">
        <w:rPr>
          <w:spacing w:val="-1"/>
        </w:rPr>
        <w:t xml:space="preserve"> dropdown me</w:t>
      </w:r>
      <w:r w:rsidR="00E266EC">
        <w:rPr>
          <w:spacing w:val="-1"/>
        </w:rPr>
        <w:t>nu:</w:t>
      </w:r>
    </w:p>
    <w:p w:rsidR="00A23EBA" w:rsidP="00DD4E5B">
      <w:pPr>
        <w:pStyle w:val="NormalAgency"/>
        <w:numPr>
          <w:ilvl w:val="0"/>
          <w:numId w:val="48"/>
        </w:numPr>
        <w:rPr>
          <w:spacing w:val="-1"/>
        </w:rPr>
      </w:pPr>
      <w:r w:rsidRPr="00A23EBA">
        <w:rPr>
          <w:spacing w:val="-1"/>
        </w:rPr>
        <w:t>Manufacturer</w:t>
      </w:r>
    </w:p>
    <w:p w:rsidR="00A23EBA" w:rsidP="00DD4E5B">
      <w:pPr>
        <w:pStyle w:val="NormalAgency"/>
        <w:numPr>
          <w:ilvl w:val="0"/>
          <w:numId w:val="48"/>
        </w:numPr>
        <w:rPr>
          <w:spacing w:val="-1"/>
        </w:rPr>
      </w:pPr>
      <w:r>
        <w:rPr>
          <w:spacing w:val="-1"/>
        </w:rPr>
        <w:t>MAH (</w:t>
      </w:r>
      <w:r w:rsidRPr="00A23EBA" w:rsidR="004A6899">
        <w:rPr>
          <w:spacing w:val="-1"/>
        </w:rPr>
        <w:t>Marketing Authorisation Holder</w:t>
      </w:r>
      <w:r>
        <w:rPr>
          <w:spacing w:val="-1"/>
        </w:rPr>
        <w:t>)</w:t>
      </w:r>
    </w:p>
    <w:p w:rsidR="00A23EBA" w:rsidP="00DD4E5B">
      <w:pPr>
        <w:pStyle w:val="NormalAgency"/>
        <w:numPr>
          <w:ilvl w:val="0"/>
          <w:numId w:val="48"/>
        </w:numPr>
        <w:rPr>
          <w:spacing w:val="-1"/>
        </w:rPr>
      </w:pPr>
      <w:r w:rsidRPr="00A23EBA">
        <w:rPr>
          <w:spacing w:val="-1"/>
        </w:rPr>
        <w:t>Parallel Distributor</w:t>
      </w:r>
      <w:r>
        <w:rPr>
          <w:spacing w:val="-1"/>
        </w:rPr>
        <w:t>/ Parallel importer</w:t>
      </w:r>
    </w:p>
    <w:p w:rsidR="00A23EBA" w:rsidP="00DD4E5B">
      <w:pPr>
        <w:pStyle w:val="NormalAgency"/>
        <w:numPr>
          <w:ilvl w:val="0"/>
          <w:numId w:val="48"/>
        </w:numPr>
        <w:rPr>
          <w:spacing w:val="-1"/>
        </w:rPr>
      </w:pPr>
      <w:r w:rsidRPr="00A23EBA">
        <w:rPr>
          <w:spacing w:val="-1"/>
        </w:rPr>
        <w:t>Other</w:t>
      </w:r>
      <w:r>
        <w:rPr>
          <w:spacing w:val="-1"/>
        </w:rPr>
        <w:t>, please specify</w:t>
      </w:r>
    </w:p>
    <w:p w:rsidR="00593B9D" w:rsidP="00DD4E5B">
      <w:pPr>
        <w:pStyle w:val="NormalAgency"/>
        <w:rPr>
          <w:spacing w:val="-1"/>
        </w:rPr>
      </w:pPr>
      <w:r w:rsidRPr="00A23EBA">
        <w:rPr>
          <w:spacing w:val="-1"/>
        </w:rPr>
        <w:t>If other</w:t>
      </w:r>
      <w:r w:rsidRPr="00A23EBA" w:rsidR="003C6E7F">
        <w:rPr>
          <w:spacing w:val="-1"/>
        </w:rPr>
        <w:t>,</w:t>
      </w:r>
      <w:r w:rsidRPr="00A23EBA">
        <w:rPr>
          <w:spacing w:val="-1"/>
        </w:rPr>
        <w:t xml:space="preserve"> please detail</w:t>
      </w:r>
      <w:r>
        <w:rPr>
          <w:spacing w:val="-1"/>
        </w:rPr>
        <w:t xml:space="preserve"> in the related </w:t>
      </w:r>
      <w:r w:rsidR="00DE7388">
        <w:rPr>
          <w:spacing w:val="-1"/>
        </w:rPr>
        <w:t>field</w:t>
      </w:r>
      <w:r w:rsidRPr="00A23EBA">
        <w:rPr>
          <w:spacing w:val="-1"/>
        </w:rPr>
        <w:t>.</w:t>
      </w:r>
    </w:p>
    <w:p w:rsidR="00DD4E5B" w:rsidP="00DD4E5B">
      <w:pPr>
        <w:pStyle w:val="NormalAgency"/>
        <w:rPr>
          <w:b/>
          <w:spacing w:val="-1"/>
          <w:u w:val="single"/>
        </w:rPr>
      </w:pPr>
    </w:p>
    <w:p w:rsidR="00A23EBA" w:rsidRPr="00A23EBA" w:rsidP="00DD4E5B">
      <w:pPr>
        <w:pStyle w:val="NormalAgency"/>
        <w:rPr>
          <w:spacing w:val="-1"/>
          <w:u w:val="single"/>
        </w:rPr>
      </w:pPr>
      <w:r w:rsidRPr="00DD4E5B">
        <w:rPr>
          <w:b/>
          <w:spacing w:val="-1"/>
          <w:u w:val="single"/>
        </w:rPr>
        <w:t>Note</w:t>
      </w:r>
      <w:r w:rsidR="00DD4E5B">
        <w:rPr>
          <w:spacing w:val="-1"/>
          <w:u w:val="single"/>
        </w:rPr>
        <w:t xml:space="preserve">: only reports from </w:t>
      </w:r>
      <w:r w:rsidRPr="00A23EBA">
        <w:rPr>
          <w:spacing w:val="-1"/>
          <w:u w:val="single"/>
        </w:rPr>
        <w:t xml:space="preserve">Parallel Distributors and related to Centrally Authorised Products </w:t>
      </w:r>
      <w:r w:rsidR="008F2266">
        <w:rPr>
          <w:spacing w:val="-1"/>
          <w:u w:val="single"/>
        </w:rPr>
        <w:t>(</w:t>
      </w:r>
      <w:r w:rsidRPr="00A23EBA">
        <w:rPr>
          <w:spacing w:val="-1"/>
          <w:u w:val="single"/>
        </w:rPr>
        <w:t>CAPs) are sent to the EMA.</w:t>
      </w:r>
      <w:r w:rsidRPr="00726CDA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Reports related to Nationally Authorised Products (NAPs) and Mutual Recognition Procedure/ Decentralised Procedure (MRP/DCP) are required to be sent to the releva</w:t>
      </w:r>
      <w:r w:rsidR="00A00410">
        <w:rPr>
          <w:spacing w:val="-1"/>
          <w:u w:val="single"/>
        </w:rPr>
        <w:t>nt National Competed Authority</w:t>
      </w:r>
      <w:r w:rsidR="006675D7">
        <w:rPr>
          <w:spacing w:val="-1"/>
          <w:u w:val="single"/>
        </w:rPr>
        <w:t xml:space="preserve"> (NCA)</w:t>
      </w:r>
      <w:r w:rsidR="00A00410">
        <w:rPr>
          <w:spacing w:val="-1"/>
          <w:u w:val="single"/>
        </w:rPr>
        <w:t>.</w:t>
      </w:r>
    </w:p>
    <w:p w:rsidR="00A00410" w:rsidRPr="00B31FC2" w:rsidP="00DD4E5B">
      <w:pPr>
        <w:pStyle w:val="NormalAgency"/>
        <w:rPr>
          <w:spacing w:val="-1"/>
        </w:rPr>
      </w:pPr>
    </w:p>
    <w:p w:rsidR="00466189" w:rsidP="00DD4E5B">
      <w:pPr>
        <w:pStyle w:val="Heading1Agency"/>
      </w:pPr>
      <w:bookmarkStart w:id="17" w:name="_Toc3187714"/>
      <w:r>
        <w:t>Product</w:t>
      </w:r>
      <w:r w:rsidR="00AB61C6">
        <w:t xml:space="preserve"> Details</w:t>
      </w:r>
      <w:bookmarkEnd w:id="17"/>
    </w:p>
    <w:p w:rsidR="000D6875" w:rsidP="00DD4E5B">
      <w:pPr>
        <w:pStyle w:val="NormalAgency"/>
      </w:pPr>
      <w:r>
        <w:t>This section captures</w:t>
      </w:r>
      <w:r w:rsidR="000031EE">
        <w:t xml:space="preserve"> the details of the </w:t>
      </w:r>
      <w:r w:rsidR="003730BF">
        <w:t xml:space="preserve">stolen </w:t>
      </w:r>
      <w:r w:rsidR="000031EE">
        <w:t>products.</w:t>
      </w:r>
      <w:r w:rsidRPr="00BA171D" w:rsidR="00CF6FD3">
        <w:rPr>
          <w:lang w:val="en-US"/>
        </w:rPr>
        <w:t xml:space="preserve"> </w:t>
      </w:r>
    </w:p>
    <w:p w:rsidR="000D6875" w:rsidP="00DD4E5B">
      <w:pPr>
        <w:pStyle w:val="NormalAgency"/>
        <w:rPr>
          <w:lang w:val="en-US"/>
        </w:rPr>
      </w:pPr>
      <w:r>
        <w:rPr>
          <w:noProof/>
        </w:rPr>
        <w:drawing>
          <wp:inline distT="0" distB="0" distL="0" distR="0">
            <wp:extent cx="5943600" cy="2508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419855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1EE" w:rsidP="00DD4E5B">
      <w:pPr>
        <w:pStyle w:val="NormalAgency"/>
        <w:rPr>
          <w:lang w:val="en-US"/>
        </w:rPr>
      </w:pPr>
    </w:p>
    <w:p w:rsidR="00A404E5" w:rsidP="00DD4E5B">
      <w:pPr>
        <w:pStyle w:val="NormalAgency"/>
        <w:rPr>
          <w:lang w:val="en-US"/>
        </w:rPr>
      </w:pPr>
      <w:r>
        <w:rPr>
          <w:lang w:val="en-US"/>
        </w:rPr>
        <w:t>2</w:t>
      </w:r>
      <w:r w:rsidR="00E266EC">
        <w:rPr>
          <w:lang w:val="en-US"/>
        </w:rPr>
        <w:t>.</w:t>
      </w:r>
      <w:r w:rsidR="000031EE">
        <w:rPr>
          <w:lang w:val="en-US"/>
        </w:rPr>
        <w:t>1.</w:t>
      </w:r>
      <w:r w:rsidR="00E266EC">
        <w:rPr>
          <w:lang w:val="en-US"/>
        </w:rPr>
        <w:t xml:space="preserve"> Some fields in this section are mandatory and self-explanatory.</w:t>
      </w:r>
    </w:p>
    <w:p w:rsidR="000768A9" w:rsidP="00DD4E5B">
      <w:pPr>
        <w:pStyle w:val="NormalAgency"/>
        <w:rPr>
          <w:lang w:val="en-US"/>
        </w:rPr>
      </w:pPr>
    </w:p>
    <w:p w:rsidR="00DD4E5B" w:rsidP="00DD4E5B">
      <w:pPr>
        <w:pStyle w:val="NormalAgency"/>
        <w:rPr>
          <w:lang w:val="en-US"/>
        </w:rPr>
      </w:pPr>
      <w:r>
        <w:rPr>
          <w:lang w:val="en-US"/>
        </w:rPr>
        <w:t>2</w:t>
      </w:r>
      <w:r w:rsidR="00570BCE">
        <w:rPr>
          <w:lang w:val="en-US"/>
        </w:rPr>
        <w:t>.2</w:t>
      </w:r>
      <w:r w:rsidR="00786413">
        <w:rPr>
          <w:lang w:val="en-US"/>
        </w:rPr>
        <w:t xml:space="preserve"> </w:t>
      </w:r>
      <w:r w:rsidRPr="008F3575" w:rsidR="00786413">
        <w:rPr>
          <w:lang w:val="en-US"/>
        </w:rPr>
        <w:t xml:space="preserve">The </w:t>
      </w:r>
      <w:r w:rsidR="00AB61C6">
        <w:rPr>
          <w:lang w:val="en-US"/>
        </w:rPr>
        <w:t>entire part</w:t>
      </w:r>
      <w:r w:rsidR="00A404E5">
        <w:rPr>
          <w:lang w:val="en-US"/>
        </w:rPr>
        <w:t xml:space="preserve"> can be duplicated by clicking </w:t>
      </w:r>
      <w:r w:rsidR="00CD780D">
        <w:rPr>
          <w:lang w:val="en-US"/>
        </w:rPr>
        <w:t>on “</w:t>
      </w:r>
      <w:r w:rsidR="00B01E79">
        <w:rPr>
          <w:b/>
          <w:lang w:val="en-US"/>
        </w:rPr>
        <w:t>+</w:t>
      </w:r>
      <w:r w:rsidRPr="008F3575" w:rsidR="00786413">
        <w:rPr>
          <w:b/>
          <w:lang w:val="en-US"/>
        </w:rPr>
        <w:t xml:space="preserve"> Product</w:t>
      </w:r>
      <w:r w:rsidRPr="00CD780D" w:rsidR="00CD780D">
        <w:rPr>
          <w:lang w:val="en-US"/>
        </w:rPr>
        <w:t>”.</w:t>
      </w:r>
      <w:r w:rsidR="00CD780D">
        <w:rPr>
          <w:b/>
          <w:lang w:val="en-US"/>
        </w:rPr>
        <w:t xml:space="preserve"> </w:t>
      </w:r>
      <w:r w:rsidR="00CD780D">
        <w:rPr>
          <w:lang w:val="en-US"/>
        </w:rPr>
        <w:t>T</w:t>
      </w:r>
      <w:r w:rsidRPr="008F3575" w:rsidR="00786413">
        <w:rPr>
          <w:lang w:val="en-US"/>
        </w:rPr>
        <w:t>his function duplicates the entire table</w:t>
      </w:r>
      <w:r w:rsidR="00786413">
        <w:rPr>
          <w:lang w:val="en-US"/>
        </w:rPr>
        <w:t xml:space="preserve"> and allows reporting of additi</w:t>
      </w:r>
      <w:r w:rsidR="00EA2111">
        <w:rPr>
          <w:lang w:val="en-US"/>
        </w:rPr>
        <w:t>onal products involved</w:t>
      </w:r>
      <w:r w:rsidR="00786413">
        <w:rPr>
          <w:lang w:val="en-US"/>
        </w:rPr>
        <w:t xml:space="preserve">. </w:t>
      </w:r>
      <w:r w:rsidRPr="008F3575" w:rsidR="00786413">
        <w:rPr>
          <w:lang w:val="en-US"/>
        </w:rPr>
        <w:t>A</w:t>
      </w:r>
      <w:r w:rsidR="000768A9">
        <w:rPr>
          <w:lang w:val="en-US"/>
        </w:rPr>
        <w:t xml:space="preserve"> sequential number (e.g. 1</w:t>
      </w:r>
      <w:r w:rsidR="000768A9">
        <w:rPr>
          <w:lang w:val="en-US"/>
        </w:rPr>
        <w:t>,2,3</w:t>
      </w:r>
      <w:r w:rsidR="000768A9">
        <w:rPr>
          <w:lang w:val="en-US"/>
        </w:rPr>
        <w:t xml:space="preserve"> etc.</w:t>
      </w:r>
      <w:r w:rsidRPr="008F3575" w:rsidR="00786413">
        <w:rPr>
          <w:lang w:val="en-US"/>
        </w:rPr>
        <w:t>) is assigned to each product/MA number</w:t>
      </w:r>
      <w:r w:rsidR="00786413">
        <w:rPr>
          <w:lang w:val="en-US"/>
        </w:rPr>
        <w:t xml:space="preserve"> impacted</w:t>
      </w:r>
      <w:r w:rsidRPr="008F3575" w:rsidR="00786413">
        <w:rPr>
          <w:lang w:val="en-US"/>
        </w:rPr>
        <w:t>.</w:t>
      </w:r>
      <w:r>
        <w:rPr>
          <w:lang w:val="en-US"/>
        </w:rPr>
        <w:t xml:space="preserve"> </w:t>
      </w:r>
    </w:p>
    <w:p w:rsidR="000768A9" w:rsidRPr="008F3575" w:rsidP="00DD4E5B">
      <w:pPr>
        <w:pStyle w:val="NormalAgency"/>
        <w:rPr>
          <w:lang w:val="en-US"/>
        </w:rPr>
      </w:pPr>
    </w:p>
    <w:p w:rsidR="006675D7" w:rsidP="00DD4E5B">
      <w:pPr>
        <w:pStyle w:val="NormalAgency"/>
        <w:rPr>
          <w:lang w:val="en-US"/>
        </w:rPr>
      </w:pPr>
      <w:r>
        <w:rPr>
          <w:lang w:val="en-US"/>
        </w:rPr>
        <w:t>2</w:t>
      </w:r>
      <w:r w:rsidRPr="00197FA7" w:rsidR="00E266EC">
        <w:rPr>
          <w:lang w:val="en-US"/>
        </w:rPr>
        <w:t>.</w:t>
      </w:r>
      <w:bookmarkStart w:id="18" w:name="_Toc472416019"/>
      <w:bookmarkStart w:id="19" w:name="_Toc472416140"/>
      <w:bookmarkStart w:id="20" w:name="_Toc472416989"/>
      <w:bookmarkStart w:id="21" w:name="_Toc472417113"/>
      <w:bookmarkStart w:id="22" w:name="_Toc472417239"/>
      <w:bookmarkStart w:id="23" w:name="_Toc472416020"/>
      <w:bookmarkStart w:id="24" w:name="_Toc472416141"/>
      <w:bookmarkStart w:id="25" w:name="_Toc472416990"/>
      <w:bookmarkStart w:id="26" w:name="_Toc472417114"/>
      <w:bookmarkStart w:id="27" w:name="_Toc472417240"/>
      <w:bookmarkStart w:id="28" w:name="_Toc472416021"/>
      <w:bookmarkStart w:id="29" w:name="_Toc472416142"/>
      <w:bookmarkStart w:id="30" w:name="_Toc472416991"/>
      <w:bookmarkStart w:id="31" w:name="_Toc472417115"/>
      <w:bookmarkStart w:id="32" w:name="_Toc472417241"/>
      <w:bookmarkStart w:id="33" w:name="_Toc472416022"/>
      <w:bookmarkStart w:id="34" w:name="_Toc472416143"/>
      <w:bookmarkStart w:id="35" w:name="_Toc472416992"/>
      <w:bookmarkStart w:id="36" w:name="_Toc472417116"/>
      <w:bookmarkStart w:id="37" w:name="_Toc472417242"/>
      <w:bookmarkStart w:id="38" w:name="_Toc472416023"/>
      <w:bookmarkStart w:id="39" w:name="_Toc472416144"/>
      <w:bookmarkStart w:id="40" w:name="_Toc472416993"/>
      <w:bookmarkStart w:id="41" w:name="_Toc472417117"/>
      <w:bookmarkStart w:id="42" w:name="_Toc472417243"/>
      <w:bookmarkStart w:id="43" w:name="_Toc472416024"/>
      <w:bookmarkStart w:id="44" w:name="_Toc472416145"/>
      <w:bookmarkStart w:id="45" w:name="_Toc472416994"/>
      <w:bookmarkStart w:id="46" w:name="_Toc472417118"/>
      <w:bookmarkStart w:id="47" w:name="_Toc472417244"/>
      <w:bookmarkStart w:id="48" w:name="_Toc472416025"/>
      <w:bookmarkStart w:id="49" w:name="_Toc472416146"/>
      <w:bookmarkStart w:id="50" w:name="_Toc472416995"/>
      <w:bookmarkStart w:id="51" w:name="_Toc472417119"/>
      <w:bookmarkStart w:id="52" w:name="_Toc472417245"/>
      <w:bookmarkStart w:id="53" w:name="_Toc472416026"/>
      <w:bookmarkStart w:id="54" w:name="_Toc472416147"/>
      <w:bookmarkStart w:id="55" w:name="_Toc472416996"/>
      <w:bookmarkStart w:id="56" w:name="_Toc472417120"/>
      <w:bookmarkStart w:id="57" w:name="_Toc472417246"/>
      <w:bookmarkStart w:id="58" w:name="_Toc472416027"/>
      <w:bookmarkStart w:id="59" w:name="_Toc472416148"/>
      <w:bookmarkStart w:id="60" w:name="_Toc472416997"/>
      <w:bookmarkStart w:id="61" w:name="_Toc472417121"/>
      <w:bookmarkStart w:id="62" w:name="_Toc472417247"/>
      <w:bookmarkStart w:id="63" w:name="_Toc472416028"/>
      <w:bookmarkStart w:id="64" w:name="_Toc472416149"/>
      <w:bookmarkStart w:id="65" w:name="_Toc472416998"/>
      <w:bookmarkStart w:id="66" w:name="_Toc472417122"/>
      <w:bookmarkStart w:id="67" w:name="_Toc472417248"/>
      <w:bookmarkStart w:id="68" w:name="_Toc472416029"/>
      <w:bookmarkStart w:id="69" w:name="_Toc472416150"/>
      <w:bookmarkStart w:id="70" w:name="_Toc472416999"/>
      <w:bookmarkStart w:id="71" w:name="_Toc472417123"/>
      <w:bookmarkStart w:id="72" w:name="_Toc472417249"/>
      <w:bookmarkStart w:id="73" w:name="_Toc472416030"/>
      <w:bookmarkStart w:id="74" w:name="_Toc472416151"/>
      <w:bookmarkStart w:id="75" w:name="_Toc472417000"/>
      <w:bookmarkStart w:id="76" w:name="_Toc472417124"/>
      <w:bookmarkStart w:id="77" w:name="_Toc472417250"/>
      <w:bookmarkStart w:id="78" w:name="_Toc472416031"/>
      <w:bookmarkStart w:id="79" w:name="_Toc472416152"/>
      <w:bookmarkStart w:id="80" w:name="_Toc472417001"/>
      <w:bookmarkStart w:id="81" w:name="_Toc472417125"/>
      <w:bookmarkStart w:id="82" w:name="_Toc472417251"/>
      <w:bookmarkStart w:id="83" w:name="_Toc472416032"/>
      <w:bookmarkStart w:id="84" w:name="_Toc472416153"/>
      <w:bookmarkStart w:id="85" w:name="_Toc472417002"/>
      <w:bookmarkStart w:id="86" w:name="_Toc472417126"/>
      <w:bookmarkStart w:id="87" w:name="_Toc472417252"/>
      <w:bookmarkStart w:id="88" w:name="_Toc472416033"/>
      <w:bookmarkStart w:id="89" w:name="_Toc472416154"/>
      <w:bookmarkStart w:id="90" w:name="_Toc472417003"/>
      <w:bookmarkStart w:id="91" w:name="_Toc472417127"/>
      <w:bookmarkStart w:id="92" w:name="_Toc472417253"/>
      <w:bookmarkStart w:id="93" w:name="_Toc472416034"/>
      <w:bookmarkStart w:id="94" w:name="_Toc472416155"/>
      <w:bookmarkStart w:id="95" w:name="_Toc472417004"/>
      <w:bookmarkStart w:id="96" w:name="_Toc472417128"/>
      <w:bookmarkStart w:id="97" w:name="_Toc472417254"/>
      <w:bookmarkStart w:id="98" w:name="_Toc472416035"/>
      <w:bookmarkStart w:id="99" w:name="_Toc472416156"/>
      <w:bookmarkStart w:id="100" w:name="_Toc472417005"/>
      <w:bookmarkStart w:id="101" w:name="_Toc472417129"/>
      <w:bookmarkStart w:id="102" w:name="_Toc472417255"/>
      <w:bookmarkStart w:id="103" w:name="_Toc472416036"/>
      <w:bookmarkStart w:id="104" w:name="_Toc472416157"/>
      <w:bookmarkStart w:id="105" w:name="_Toc472417006"/>
      <w:bookmarkStart w:id="106" w:name="_Toc472417130"/>
      <w:bookmarkStart w:id="107" w:name="_Toc472417256"/>
      <w:bookmarkStart w:id="108" w:name="_Toc472416037"/>
      <w:bookmarkStart w:id="109" w:name="_Toc472416158"/>
      <w:bookmarkStart w:id="110" w:name="_Toc472417007"/>
      <w:bookmarkStart w:id="111" w:name="_Toc472417131"/>
      <w:bookmarkStart w:id="112" w:name="_Toc472417257"/>
      <w:bookmarkStart w:id="113" w:name="_Toc472416038"/>
      <w:bookmarkStart w:id="114" w:name="_Toc472416159"/>
      <w:bookmarkStart w:id="115" w:name="_Toc472417008"/>
      <w:bookmarkStart w:id="116" w:name="_Toc472417132"/>
      <w:bookmarkStart w:id="117" w:name="_Toc472417258"/>
      <w:bookmarkStart w:id="118" w:name="_Toc472416039"/>
      <w:bookmarkStart w:id="119" w:name="_Toc472416160"/>
      <w:bookmarkStart w:id="120" w:name="_Toc472417009"/>
      <w:bookmarkStart w:id="121" w:name="_Toc472417133"/>
      <w:bookmarkStart w:id="122" w:name="_Toc472417259"/>
      <w:bookmarkStart w:id="123" w:name="_Toc472416040"/>
      <w:bookmarkStart w:id="124" w:name="_Toc472416161"/>
      <w:bookmarkStart w:id="125" w:name="_Toc472417010"/>
      <w:bookmarkStart w:id="126" w:name="_Toc472417134"/>
      <w:bookmarkStart w:id="127" w:name="_Toc472417260"/>
      <w:bookmarkStart w:id="128" w:name="_Toc472416041"/>
      <w:bookmarkStart w:id="129" w:name="_Toc472416162"/>
      <w:bookmarkStart w:id="130" w:name="_Toc472417011"/>
      <w:bookmarkStart w:id="131" w:name="_Toc472417135"/>
      <w:bookmarkStart w:id="132" w:name="_Toc472417261"/>
      <w:bookmarkStart w:id="133" w:name="_Toc472416042"/>
      <w:bookmarkStart w:id="134" w:name="_Toc472416163"/>
      <w:bookmarkStart w:id="135" w:name="_Toc472417012"/>
      <w:bookmarkStart w:id="136" w:name="_Toc472417136"/>
      <w:bookmarkStart w:id="137" w:name="_Toc472417262"/>
      <w:bookmarkStart w:id="138" w:name="_Toc472416043"/>
      <w:bookmarkStart w:id="139" w:name="_Toc472416164"/>
      <w:bookmarkStart w:id="140" w:name="_Toc472417013"/>
      <w:bookmarkStart w:id="141" w:name="_Toc472417137"/>
      <w:bookmarkStart w:id="142" w:name="_Toc472417263"/>
      <w:bookmarkStart w:id="143" w:name="_Toc472416044"/>
      <w:bookmarkStart w:id="144" w:name="_Toc472416165"/>
      <w:bookmarkStart w:id="145" w:name="_Toc472417014"/>
      <w:bookmarkStart w:id="146" w:name="_Toc472417138"/>
      <w:bookmarkStart w:id="147" w:name="_Toc472417264"/>
      <w:bookmarkStart w:id="148" w:name="_Toc472416045"/>
      <w:bookmarkStart w:id="149" w:name="_Toc472416166"/>
      <w:bookmarkStart w:id="150" w:name="_Toc472417015"/>
      <w:bookmarkStart w:id="151" w:name="_Toc472417139"/>
      <w:bookmarkStart w:id="152" w:name="_Toc472417265"/>
      <w:bookmarkStart w:id="153" w:name="_Toc472416046"/>
      <w:bookmarkStart w:id="154" w:name="_Toc472416167"/>
      <w:bookmarkStart w:id="155" w:name="_Toc472417016"/>
      <w:bookmarkStart w:id="156" w:name="_Toc472417140"/>
      <w:bookmarkStart w:id="157" w:name="_Toc472417266"/>
      <w:bookmarkStart w:id="158" w:name="_Toc472416047"/>
      <w:bookmarkStart w:id="159" w:name="_Toc472416168"/>
      <w:bookmarkStart w:id="160" w:name="_Toc472417017"/>
      <w:bookmarkStart w:id="161" w:name="_Toc472417141"/>
      <w:bookmarkStart w:id="162" w:name="_Toc472417267"/>
      <w:bookmarkStart w:id="163" w:name="_Toc472416048"/>
      <w:bookmarkStart w:id="164" w:name="_Toc472416169"/>
      <w:bookmarkStart w:id="165" w:name="_Toc472417018"/>
      <w:bookmarkStart w:id="166" w:name="_Toc472417142"/>
      <w:bookmarkStart w:id="167" w:name="_Toc472417268"/>
      <w:bookmarkStart w:id="168" w:name="_Toc472416049"/>
      <w:bookmarkStart w:id="169" w:name="_Toc472416170"/>
      <w:bookmarkStart w:id="170" w:name="_Toc472417019"/>
      <w:bookmarkStart w:id="171" w:name="_Toc472417143"/>
      <w:bookmarkStart w:id="172" w:name="_Toc472417269"/>
      <w:bookmarkStart w:id="173" w:name="_Toc472416050"/>
      <w:bookmarkStart w:id="174" w:name="_Toc472416171"/>
      <w:bookmarkStart w:id="175" w:name="_Toc472417020"/>
      <w:bookmarkStart w:id="176" w:name="_Toc472417144"/>
      <w:bookmarkStart w:id="177" w:name="_Toc472417270"/>
      <w:bookmarkStart w:id="178" w:name="_Toc472416051"/>
      <w:bookmarkStart w:id="179" w:name="_Toc472416172"/>
      <w:bookmarkStart w:id="180" w:name="_Toc472417021"/>
      <w:bookmarkStart w:id="181" w:name="_Toc472417145"/>
      <w:bookmarkStart w:id="182" w:name="_Toc472417271"/>
      <w:bookmarkStart w:id="183" w:name="_Toc472416052"/>
      <w:bookmarkStart w:id="184" w:name="_Toc472416173"/>
      <w:bookmarkStart w:id="185" w:name="_Toc472417022"/>
      <w:bookmarkStart w:id="186" w:name="_Toc472417146"/>
      <w:bookmarkStart w:id="187" w:name="_Toc472417272"/>
      <w:bookmarkStart w:id="188" w:name="_Toc472416053"/>
      <w:bookmarkStart w:id="189" w:name="_Toc472416174"/>
      <w:bookmarkStart w:id="190" w:name="_Toc472417023"/>
      <w:bookmarkStart w:id="191" w:name="_Toc472417147"/>
      <w:bookmarkStart w:id="192" w:name="_Toc472417273"/>
      <w:bookmarkStart w:id="193" w:name="_Toc472416054"/>
      <w:bookmarkStart w:id="194" w:name="_Toc472416175"/>
      <w:bookmarkStart w:id="195" w:name="_Toc472417024"/>
      <w:bookmarkStart w:id="196" w:name="_Toc472417148"/>
      <w:bookmarkStart w:id="197" w:name="_Toc472417274"/>
      <w:bookmarkStart w:id="198" w:name="_Toc472416055"/>
      <w:bookmarkStart w:id="199" w:name="_Toc472416176"/>
      <w:bookmarkStart w:id="200" w:name="_Toc472417025"/>
      <w:bookmarkStart w:id="201" w:name="_Toc472417149"/>
      <w:bookmarkStart w:id="202" w:name="_Toc472417275"/>
      <w:bookmarkStart w:id="203" w:name="_Toc472416056"/>
      <w:bookmarkStart w:id="204" w:name="_Toc472416177"/>
      <w:bookmarkStart w:id="205" w:name="_Toc472417026"/>
      <w:bookmarkStart w:id="206" w:name="_Toc472417150"/>
      <w:bookmarkStart w:id="207" w:name="_Toc472417276"/>
      <w:bookmarkStart w:id="208" w:name="_Toc472416057"/>
      <w:bookmarkStart w:id="209" w:name="_Toc472416178"/>
      <w:bookmarkStart w:id="210" w:name="_Toc472417027"/>
      <w:bookmarkStart w:id="211" w:name="_Toc472417151"/>
      <w:bookmarkStart w:id="212" w:name="_Toc472417277"/>
      <w:bookmarkStart w:id="213" w:name="_Toc472416058"/>
      <w:bookmarkStart w:id="214" w:name="_Toc472416179"/>
      <w:bookmarkStart w:id="215" w:name="_Toc472417028"/>
      <w:bookmarkStart w:id="216" w:name="_Toc472417152"/>
      <w:bookmarkStart w:id="217" w:name="_Toc472417278"/>
      <w:bookmarkStart w:id="218" w:name="_Toc472416059"/>
      <w:bookmarkStart w:id="219" w:name="_Toc472416180"/>
      <w:bookmarkStart w:id="220" w:name="_Toc472417029"/>
      <w:bookmarkStart w:id="221" w:name="_Toc472417153"/>
      <w:bookmarkStart w:id="222" w:name="_Toc472417279"/>
      <w:bookmarkStart w:id="223" w:name="_Toc472416060"/>
      <w:bookmarkStart w:id="224" w:name="_Toc472416181"/>
      <w:bookmarkStart w:id="225" w:name="_Toc472417030"/>
      <w:bookmarkStart w:id="226" w:name="_Toc472417154"/>
      <w:bookmarkStart w:id="227" w:name="_Toc472417280"/>
      <w:bookmarkStart w:id="228" w:name="_Toc472416061"/>
      <w:bookmarkStart w:id="229" w:name="_Toc472416182"/>
      <w:bookmarkStart w:id="230" w:name="_Toc472417031"/>
      <w:bookmarkStart w:id="231" w:name="_Toc472417155"/>
      <w:bookmarkStart w:id="232" w:name="_Toc472417281"/>
      <w:bookmarkStart w:id="233" w:name="_Toc472416062"/>
      <w:bookmarkStart w:id="234" w:name="_Toc472416183"/>
      <w:bookmarkStart w:id="235" w:name="_Toc472417032"/>
      <w:bookmarkStart w:id="236" w:name="_Toc472417156"/>
      <w:bookmarkStart w:id="237" w:name="_Toc472417282"/>
      <w:bookmarkStart w:id="238" w:name="_Toc472416063"/>
      <w:bookmarkStart w:id="239" w:name="_Toc472416184"/>
      <w:bookmarkStart w:id="240" w:name="_Toc472417033"/>
      <w:bookmarkStart w:id="241" w:name="_Toc472417157"/>
      <w:bookmarkStart w:id="242" w:name="_Toc472417283"/>
      <w:bookmarkStart w:id="243" w:name="_Toc472416064"/>
      <w:bookmarkStart w:id="244" w:name="_Toc472416185"/>
      <w:bookmarkStart w:id="245" w:name="_Toc472417034"/>
      <w:bookmarkStart w:id="246" w:name="_Toc472417158"/>
      <w:bookmarkStart w:id="247" w:name="_Toc472417284"/>
      <w:bookmarkStart w:id="248" w:name="_Toc472416065"/>
      <w:bookmarkStart w:id="249" w:name="_Toc472416186"/>
      <w:bookmarkStart w:id="250" w:name="_Toc472417035"/>
      <w:bookmarkStart w:id="251" w:name="_Toc472417159"/>
      <w:bookmarkStart w:id="252" w:name="_Toc472417285"/>
      <w:bookmarkStart w:id="253" w:name="_Toc472416066"/>
      <w:bookmarkStart w:id="254" w:name="_Toc472416187"/>
      <w:bookmarkStart w:id="255" w:name="_Toc472417036"/>
      <w:bookmarkStart w:id="256" w:name="_Toc472417160"/>
      <w:bookmarkStart w:id="257" w:name="_Toc472417286"/>
      <w:bookmarkStart w:id="258" w:name="_Toc472416067"/>
      <w:bookmarkStart w:id="259" w:name="_Toc472416188"/>
      <w:bookmarkStart w:id="260" w:name="_Toc472417037"/>
      <w:bookmarkStart w:id="261" w:name="_Toc472417161"/>
      <w:bookmarkStart w:id="262" w:name="_Toc472417287"/>
      <w:bookmarkStart w:id="263" w:name="_Toc472416068"/>
      <w:bookmarkStart w:id="264" w:name="_Toc472416189"/>
      <w:bookmarkStart w:id="265" w:name="_Toc472417038"/>
      <w:bookmarkStart w:id="266" w:name="_Toc472417162"/>
      <w:bookmarkStart w:id="267" w:name="_Toc472417288"/>
      <w:bookmarkStart w:id="268" w:name="_Toc472416069"/>
      <w:bookmarkStart w:id="269" w:name="_Toc472416190"/>
      <w:bookmarkStart w:id="270" w:name="_Toc472417039"/>
      <w:bookmarkStart w:id="271" w:name="_Toc472417163"/>
      <w:bookmarkStart w:id="272" w:name="_Toc472417289"/>
      <w:bookmarkStart w:id="273" w:name="_Toc472416070"/>
      <w:bookmarkStart w:id="274" w:name="_Toc472416191"/>
      <w:bookmarkStart w:id="275" w:name="_Toc472417040"/>
      <w:bookmarkStart w:id="276" w:name="_Toc472417164"/>
      <w:bookmarkStart w:id="277" w:name="_Toc472417290"/>
      <w:bookmarkStart w:id="278" w:name="_Toc472416071"/>
      <w:bookmarkStart w:id="279" w:name="_Toc472416192"/>
      <w:bookmarkStart w:id="280" w:name="_Toc472417041"/>
      <w:bookmarkStart w:id="281" w:name="_Toc472417165"/>
      <w:bookmarkStart w:id="282" w:name="_Toc472417291"/>
      <w:bookmarkStart w:id="283" w:name="_Toc472416072"/>
      <w:bookmarkStart w:id="284" w:name="_Toc472416193"/>
      <w:bookmarkStart w:id="285" w:name="_Toc472417042"/>
      <w:bookmarkStart w:id="286" w:name="_Toc472417166"/>
      <w:bookmarkStart w:id="287" w:name="_Toc472417292"/>
      <w:bookmarkStart w:id="288" w:name="_Toc472416073"/>
      <w:bookmarkStart w:id="289" w:name="_Toc472416194"/>
      <w:bookmarkStart w:id="290" w:name="_Toc472417043"/>
      <w:bookmarkStart w:id="291" w:name="_Toc472417167"/>
      <w:bookmarkStart w:id="292" w:name="_Toc472417293"/>
      <w:bookmarkStart w:id="293" w:name="_Toc472416074"/>
      <w:bookmarkStart w:id="294" w:name="_Toc472416195"/>
      <w:bookmarkStart w:id="295" w:name="_Toc472417044"/>
      <w:bookmarkStart w:id="296" w:name="_Toc472417168"/>
      <w:bookmarkStart w:id="297" w:name="_Toc472417294"/>
      <w:bookmarkStart w:id="298" w:name="_Toc472416075"/>
      <w:bookmarkStart w:id="299" w:name="_Toc472416196"/>
      <w:bookmarkStart w:id="300" w:name="_Toc472417045"/>
      <w:bookmarkStart w:id="301" w:name="_Toc472417169"/>
      <w:bookmarkStart w:id="302" w:name="_Toc472417295"/>
      <w:bookmarkStart w:id="303" w:name="_Toc472416076"/>
      <w:bookmarkStart w:id="304" w:name="_Toc472416197"/>
      <w:bookmarkStart w:id="305" w:name="_Toc472417046"/>
      <w:bookmarkStart w:id="306" w:name="_Toc472417170"/>
      <w:bookmarkStart w:id="307" w:name="_Toc472417296"/>
      <w:bookmarkStart w:id="308" w:name="_Toc472416077"/>
      <w:bookmarkStart w:id="309" w:name="_Toc472416198"/>
      <w:bookmarkStart w:id="310" w:name="_Toc472417047"/>
      <w:bookmarkStart w:id="311" w:name="_Toc472417171"/>
      <w:bookmarkStart w:id="312" w:name="_Toc472417297"/>
      <w:bookmarkStart w:id="313" w:name="_Toc472416078"/>
      <w:bookmarkStart w:id="314" w:name="_Toc472416199"/>
      <w:bookmarkStart w:id="315" w:name="_Toc472417048"/>
      <w:bookmarkStart w:id="316" w:name="_Toc472417172"/>
      <w:bookmarkStart w:id="317" w:name="_Toc472417298"/>
      <w:bookmarkStart w:id="318" w:name="_Toc472416079"/>
      <w:bookmarkStart w:id="319" w:name="_Toc472416200"/>
      <w:bookmarkStart w:id="320" w:name="_Toc472417049"/>
      <w:bookmarkStart w:id="321" w:name="_Toc472417173"/>
      <w:bookmarkStart w:id="322" w:name="_Toc472417299"/>
      <w:bookmarkStart w:id="323" w:name="_Toc472416080"/>
      <w:bookmarkStart w:id="324" w:name="_Toc472416201"/>
      <w:bookmarkStart w:id="325" w:name="_Toc472417050"/>
      <w:bookmarkStart w:id="326" w:name="_Toc472417174"/>
      <w:bookmarkStart w:id="327" w:name="_Toc472417300"/>
      <w:bookmarkStart w:id="328" w:name="_Toc472416081"/>
      <w:bookmarkStart w:id="329" w:name="_Toc472416202"/>
      <w:bookmarkStart w:id="330" w:name="_Toc472417051"/>
      <w:bookmarkStart w:id="331" w:name="_Toc472417175"/>
      <w:bookmarkStart w:id="332" w:name="_Toc472417301"/>
      <w:bookmarkStart w:id="333" w:name="_Toc472416082"/>
      <w:bookmarkStart w:id="334" w:name="_Toc472416203"/>
      <w:bookmarkStart w:id="335" w:name="_Toc472417052"/>
      <w:bookmarkStart w:id="336" w:name="_Toc472417176"/>
      <w:bookmarkStart w:id="337" w:name="_Toc472417302"/>
      <w:bookmarkStart w:id="338" w:name="_Toc472416083"/>
      <w:bookmarkStart w:id="339" w:name="_Toc472416204"/>
      <w:bookmarkStart w:id="340" w:name="_Toc472417053"/>
      <w:bookmarkStart w:id="341" w:name="_Toc472417177"/>
      <w:bookmarkStart w:id="342" w:name="_Toc472417303"/>
      <w:bookmarkStart w:id="343" w:name="_Toc472416084"/>
      <w:bookmarkStart w:id="344" w:name="_Toc472416205"/>
      <w:bookmarkStart w:id="345" w:name="_Toc472417054"/>
      <w:bookmarkStart w:id="346" w:name="_Toc472417178"/>
      <w:bookmarkStart w:id="347" w:name="_Toc472417304"/>
      <w:bookmarkStart w:id="348" w:name="_Toc472416085"/>
      <w:bookmarkStart w:id="349" w:name="_Toc472416206"/>
      <w:bookmarkStart w:id="350" w:name="_Toc472417055"/>
      <w:bookmarkStart w:id="351" w:name="_Toc472417179"/>
      <w:bookmarkStart w:id="352" w:name="_Toc472417305"/>
      <w:bookmarkStart w:id="353" w:name="_Toc472416086"/>
      <w:bookmarkStart w:id="354" w:name="_Toc472416207"/>
      <w:bookmarkStart w:id="355" w:name="_Toc472417056"/>
      <w:bookmarkStart w:id="356" w:name="_Toc472417180"/>
      <w:bookmarkStart w:id="357" w:name="_Toc472417306"/>
      <w:bookmarkStart w:id="358" w:name="_Toc472416087"/>
      <w:bookmarkStart w:id="359" w:name="_Toc472416208"/>
      <w:bookmarkStart w:id="360" w:name="_Toc472417057"/>
      <w:bookmarkStart w:id="361" w:name="_Toc472417181"/>
      <w:bookmarkStart w:id="362" w:name="_Toc472417307"/>
      <w:bookmarkStart w:id="363" w:name="_Toc472416088"/>
      <w:bookmarkStart w:id="364" w:name="_Toc472416209"/>
      <w:bookmarkStart w:id="365" w:name="_Toc472417058"/>
      <w:bookmarkStart w:id="366" w:name="_Toc472417182"/>
      <w:bookmarkStart w:id="367" w:name="_Toc472417308"/>
      <w:bookmarkStart w:id="368" w:name="_Toc472416089"/>
      <w:bookmarkStart w:id="369" w:name="_Toc472416210"/>
      <w:bookmarkStart w:id="370" w:name="_Toc472417059"/>
      <w:bookmarkStart w:id="371" w:name="_Toc472417183"/>
      <w:bookmarkStart w:id="372" w:name="_Toc472417309"/>
      <w:bookmarkStart w:id="373" w:name="_Toc472416090"/>
      <w:bookmarkStart w:id="374" w:name="_Toc472416211"/>
      <w:bookmarkStart w:id="375" w:name="_Toc472417060"/>
      <w:bookmarkStart w:id="376" w:name="_Toc472417184"/>
      <w:bookmarkStart w:id="377" w:name="_Toc472417310"/>
      <w:bookmarkStart w:id="378" w:name="_Toc472416091"/>
      <w:bookmarkStart w:id="379" w:name="_Toc472416212"/>
      <w:bookmarkStart w:id="380" w:name="_Toc472417061"/>
      <w:bookmarkStart w:id="381" w:name="_Toc472417185"/>
      <w:bookmarkStart w:id="382" w:name="_Toc472417311"/>
      <w:bookmarkStart w:id="383" w:name="_Toc472416092"/>
      <w:bookmarkStart w:id="384" w:name="_Toc472416213"/>
      <w:bookmarkStart w:id="385" w:name="_Toc472417062"/>
      <w:bookmarkStart w:id="386" w:name="_Toc472417186"/>
      <w:bookmarkStart w:id="387" w:name="_Toc472417312"/>
      <w:bookmarkStart w:id="388" w:name="_Toc472416093"/>
      <w:bookmarkStart w:id="389" w:name="_Toc472416214"/>
      <w:bookmarkStart w:id="390" w:name="_Toc472417063"/>
      <w:bookmarkStart w:id="391" w:name="_Toc472417187"/>
      <w:bookmarkStart w:id="392" w:name="_Toc472417313"/>
      <w:bookmarkStart w:id="393" w:name="_Toc472416094"/>
      <w:bookmarkStart w:id="394" w:name="_Toc472416215"/>
      <w:bookmarkStart w:id="395" w:name="_Toc472417064"/>
      <w:bookmarkStart w:id="396" w:name="_Toc472417188"/>
      <w:bookmarkStart w:id="397" w:name="_Toc472417314"/>
      <w:bookmarkStart w:id="398" w:name="_Toc472416095"/>
      <w:bookmarkStart w:id="399" w:name="_Toc472416216"/>
      <w:bookmarkStart w:id="400" w:name="_Toc472417065"/>
      <w:bookmarkStart w:id="401" w:name="_Toc472417189"/>
      <w:bookmarkStart w:id="402" w:name="_Toc472417315"/>
      <w:bookmarkStart w:id="403" w:name="_Toc472416096"/>
      <w:bookmarkStart w:id="404" w:name="_Toc472416217"/>
      <w:bookmarkStart w:id="405" w:name="_Toc472417066"/>
      <w:bookmarkStart w:id="406" w:name="_Toc472417190"/>
      <w:bookmarkStart w:id="407" w:name="_Toc472417316"/>
      <w:bookmarkStart w:id="408" w:name="_Toc472416097"/>
      <w:bookmarkStart w:id="409" w:name="_Toc472416218"/>
      <w:bookmarkStart w:id="410" w:name="_Toc472417067"/>
      <w:bookmarkStart w:id="411" w:name="_Toc472417191"/>
      <w:bookmarkStart w:id="412" w:name="_Toc472417317"/>
      <w:bookmarkStart w:id="413" w:name="_Toc472416098"/>
      <w:bookmarkStart w:id="414" w:name="_Toc472416219"/>
      <w:bookmarkStart w:id="415" w:name="_Toc472417068"/>
      <w:bookmarkStart w:id="416" w:name="_Toc472417192"/>
      <w:bookmarkStart w:id="417" w:name="_Toc472417318"/>
      <w:bookmarkStart w:id="418" w:name="_Toc472416099"/>
      <w:bookmarkStart w:id="419" w:name="_Toc472416220"/>
      <w:bookmarkStart w:id="420" w:name="_Toc472417069"/>
      <w:bookmarkStart w:id="421" w:name="_Toc472417193"/>
      <w:bookmarkStart w:id="422" w:name="_Toc472417319"/>
      <w:bookmarkStart w:id="423" w:name="_Toc472416100"/>
      <w:bookmarkStart w:id="424" w:name="_Toc472416221"/>
      <w:bookmarkStart w:id="425" w:name="_Toc472417070"/>
      <w:bookmarkStart w:id="426" w:name="_Toc472417194"/>
      <w:bookmarkStart w:id="427" w:name="_Toc472417320"/>
      <w:bookmarkStart w:id="428" w:name="_Toc472416101"/>
      <w:bookmarkStart w:id="429" w:name="_Toc472416222"/>
      <w:bookmarkStart w:id="430" w:name="_Toc472417071"/>
      <w:bookmarkStart w:id="431" w:name="_Toc472417195"/>
      <w:bookmarkStart w:id="432" w:name="_Toc472417321"/>
      <w:bookmarkStart w:id="433" w:name="_Toc472416102"/>
      <w:bookmarkStart w:id="434" w:name="_Toc472416223"/>
      <w:bookmarkStart w:id="435" w:name="_Toc472417072"/>
      <w:bookmarkStart w:id="436" w:name="_Toc472417196"/>
      <w:bookmarkStart w:id="437" w:name="_Toc472417322"/>
      <w:bookmarkStart w:id="438" w:name="_Toc472416103"/>
      <w:bookmarkStart w:id="439" w:name="_Toc472416224"/>
      <w:bookmarkStart w:id="440" w:name="_Toc472417073"/>
      <w:bookmarkStart w:id="441" w:name="_Toc472417197"/>
      <w:bookmarkStart w:id="442" w:name="_Toc472417323"/>
      <w:bookmarkStart w:id="443" w:name="_Toc472416104"/>
      <w:bookmarkStart w:id="444" w:name="_Toc472416225"/>
      <w:bookmarkStart w:id="445" w:name="_Toc472417074"/>
      <w:bookmarkStart w:id="446" w:name="_Toc472417198"/>
      <w:bookmarkStart w:id="447" w:name="_Toc472417324"/>
      <w:bookmarkStart w:id="448" w:name="_Toc472416105"/>
      <w:bookmarkStart w:id="449" w:name="_Toc472416226"/>
      <w:bookmarkStart w:id="450" w:name="_Toc472417075"/>
      <w:bookmarkStart w:id="451" w:name="_Toc472417199"/>
      <w:bookmarkStart w:id="452" w:name="_Toc472417325"/>
      <w:bookmarkStart w:id="453" w:name="_Toc472416106"/>
      <w:bookmarkStart w:id="454" w:name="_Toc472416227"/>
      <w:bookmarkStart w:id="455" w:name="_Toc472417076"/>
      <w:bookmarkStart w:id="456" w:name="_Toc472417200"/>
      <w:bookmarkStart w:id="457" w:name="_Toc472417326"/>
      <w:bookmarkStart w:id="458" w:name="_Toc472416107"/>
      <w:bookmarkStart w:id="459" w:name="_Toc472416228"/>
      <w:bookmarkStart w:id="460" w:name="_Toc472417077"/>
      <w:bookmarkStart w:id="461" w:name="_Toc472417201"/>
      <w:bookmarkStart w:id="462" w:name="_Toc472417327"/>
      <w:bookmarkStart w:id="463" w:name="_Toc472416108"/>
      <w:bookmarkStart w:id="464" w:name="_Toc472416229"/>
      <w:bookmarkStart w:id="465" w:name="_Toc472417078"/>
      <w:bookmarkStart w:id="466" w:name="_Toc472417202"/>
      <w:bookmarkStart w:id="467" w:name="_Toc472417328"/>
      <w:bookmarkStart w:id="468" w:name="_Toc472416109"/>
      <w:bookmarkStart w:id="469" w:name="_Toc472416230"/>
      <w:bookmarkStart w:id="470" w:name="_Toc472417079"/>
      <w:bookmarkStart w:id="471" w:name="_Toc472417203"/>
      <w:bookmarkStart w:id="472" w:name="_Toc472417329"/>
      <w:bookmarkStart w:id="473" w:name="_Toc472416110"/>
      <w:bookmarkStart w:id="474" w:name="_Toc472416231"/>
      <w:bookmarkStart w:id="475" w:name="_Toc472417080"/>
      <w:bookmarkStart w:id="476" w:name="_Toc472417204"/>
      <w:bookmarkStart w:id="477" w:name="_Toc472417330"/>
      <w:bookmarkStart w:id="478" w:name="_Toc472416111"/>
      <w:bookmarkStart w:id="479" w:name="_Toc472416232"/>
      <w:bookmarkStart w:id="480" w:name="_Toc472417081"/>
      <w:bookmarkStart w:id="481" w:name="_Toc472417205"/>
      <w:bookmarkStart w:id="482" w:name="_Toc472417331"/>
      <w:bookmarkStart w:id="483" w:name="_Toc472416112"/>
      <w:bookmarkStart w:id="484" w:name="_Toc472416233"/>
      <w:bookmarkStart w:id="485" w:name="_Toc472417082"/>
      <w:bookmarkStart w:id="486" w:name="_Toc472417206"/>
      <w:bookmarkStart w:id="487" w:name="_Toc472417332"/>
      <w:bookmarkStart w:id="488" w:name="_Toc472416113"/>
      <w:bookmarkStart w:id="489" w:name="_Toc472416234"/>
      <w:bookmarkStart w:id="490" w:name="_Toc472417083"/>
      <w:bookmarkStart w:id="491" w:name="_Toc472417207"/>
      <w:bookmarkStart w:id="492" w:name="_Toc472417333"/>
      <w:bookmarkStart w:id="493" w:name="_Toc472416114"/>
      <w:bookmarkStart w:id="494" w:name="_Toc472416235"/>
      <w:bookmarkStart w:id="495" w:name="_Toc472417084"/>
      <w:bookmarkStart w:id="496" w:name="_Toc472417208"/>
      <w:bookmarkStart w:id="497" w:name="_Toc472417334"/>
      <w:bookmarkStart w:id="498" w:name="_Toc472416115"/>
      <w:bookmarkStart w:id="499" w:name="_Toc472416236"/>
      <w:bookmarkStart w:id="500" w:name="_Toc472417085"/>
      <w:bookmarkStart w:id="501" w:name="_Toc472417209"/>
      <w:bookmarkStart w:id="502" w:name="_Toc472417335"/>
      <w:bookmarkStart w:id="503" w:name="_Toc472416116"/>
      <w:bookmarkStart w:id="504" w:name="_Toc472416237"/>
      <w:bookmarkStart w:id="505" w:name="_Toc472417086"/>
      <w:bookmarkStart w:id="506" w:name="_Toc472417210"/>
      <w:bookmarkStart w:id="507" w:name="_Toc472417336"/>
      <w:bookmarkStart w:id="508" w:name="_Toc472416117"/>
      <w:bookmarkStart w:id="509" w:name="_Toc472416238"/>
      <w:bookmarkStart w:id="510" w:name="_Toc472417087"/>
      <w:bookmarkStart w:id="511" w:name="_Toc472417211"/>
      <w:bookmarkStart w:id="512" w:name="_Toc472417337"/>
      <w:bookmarkStart w:id="513" w:name="_Toc472416118"/>
      <w:bookmarkStart w:id="514" w:name="_Toc472416239"/>
      <w:bookmarkStart w:id="515" w:name="_Toc472417088"/>
      <w:bookmarkStart w:id="516" w:name="_Toc472417212"/>
      <w:bookmarkStart w:id="517" w:name="_Toc472417338"/>
      <w:bookmarkStart w:id="518" w:name="_Toc472416119"/>
      <w:bookmarkStart w:id="519" w:name="_Toc472416240"/>
      <w:bookmarkStart w:id="520" w:name="_Toc472417089"/>
      <w:bookmarkStart w:id="521" w:name="_Toc472417213"/>
      <w:bookmarkStart w:id="522" w:name="_Toc472417339"/>
      <w:bookmarkStart w:id="523" w:name="_Toc472416120"/>
      <w:bookmarkStart w:id="524" w:name="_Toc472416241"/>
      <w:bookmarkStart w:id="525" w:name="_Toc472417090"/>
      <w:bookmarkStart w:id="526" w:name="_Toc472417214"/>
      <w:bookmarkStart w:id="527" w:name="_Toc472417340"/>
      <w:bookmarkStart w:id="528" w:name="_Toc472416121"/>
      <w:bookmarkStart w:id="529" w:name="_Toc472416242"/>
      <w:bookmarkStart w:id="530" w:name="_Toc472417091"/>
      <w:bookmarkStart w:id="531" w:name="_Toc472417215"/>
      <w:bookmarkStart w:id="532" w:name="_Toc472417341"/>
      <w:bookmarkStart w:id="533" w:name="_Toc472416122"/>
      <w:bookmarkStart w:id="534" w:name="_Toc472416243"/>
      <w:bookmarkStart w:id="535" w:name="_Toc472417092"/>
      <w:bookmarkStart w:id="536" w:name="_Toc472417216"/>
      <w:bookmarkStart w:id="537" w:name="_Toc472417342"/>
      <w:bookmarkStart w:id="538" w:name="_Toc472416123"/>
      <w:bookmarkStart w:id="539" w:name="_Toc472416244"/>
      <w:bookmarkStart w:id="540" w:name="_Toc472417093"/>
      <w:bookmarkStart w:id="541" w:name="_Toc472417217"/>
      <w:bookmarkStart w:id="542" w:name="_Toc472417343"/>
      <w:bookmarkStart w:id="543" w:name="_Toc472416124"/>
      <w:bookmarkStart w:id="544" w:name="_Toc472416245"/>
      <w:bookmarkStart w:id="545" w:name="_Toc472417094"/>
      <w:bookmarkStart w:id="546" w:name="_Toc472417218"/>
      <w:bookmarkStart w:id="547" w:name="_Toc472417344"/>
      <w:bookmarkStart w:id="548" w:name="_Toc472416125"/>
      <w:bookmarkStart w:id="549" w:name="_Toc472416246"/>
      <w:bookmarkStart w:id="550" w:name="_Toc472417095"/>
      <w:bookmarkStart w:id="551" w:name="_Toc472417219"/>
      <w:bookmarkStart w:id="552" w:name="_Toc472417345"/>
      <w:bookmarkStart w:id="553" w:name="_Toc472416126"/>
      <w:bookmarkStart w:id="554" w:name="_Toc472416247"/>
      <w:bookmarkStart w:id="555" w:name="_Toc472417096"/>
      <w:bookmarkStart w:id="556" w:name="_Toc472417220"/>
      <w:bookmarkStart w:id="557" w:name="_Toc472417346"/>
      <w:bookmarkStart w:id="558" w:name="_Toc472416127"/>
      <w:bookmarkStart w:id="559" w:name="_Toc472416248"/>
      <w:bookmarkStart w:id="560" w:name="_Toc472417097"/>
      <w:bookmarkStart w:id="561" w:name="_Toc472417221"/>
      <w:bookmarkStart w:id="562" w:name="_Toc472417347"/>
      <w:bookmarkStart w:id="563" w:name="_Toc472416128"/>
      <w:bookmarkStart w:id="564" w:name="_Toc472416249"/>
      <w:bookmarkStart w:id="565" w:name="_Toc472417098"/>
      <w:bookmarkStart w:id="566" w:name="_Toc472417222"/>
      <w:bookmarkStart w:id="567" w:name="_Toc472417348"/>
      <w:bookmarkStart w:id="568" w:name="_Toc472416129"/>
      <w:bookmarkStart w:id="569" w:name="_Toc472416250"/>
      <w:bookmarkStart w:id="570" w:name="_Toc472417099"/>
      <w:bookmarkStart w:id="571" w:name="_Toc472417223"/>
      <w:bookmarkStart w:id="572" w:name="_Toc472417349"/>
      <w:bookmarkStart w:id="573" w:name="_Toc472416130"/>
      <w:bookmarkStart w:id="574" w:name="_Toc472416251"/>
      <w:bookmarkStart w:id="575" w:name="_Toc472417100"/>
      <w:bookmarkStart w:id="576" w:name="_Toc472417224"/>
      <w:bookmarkStart w:id="577" w:name="_Toc472417350"/>
      <w:bookmarkStart w:id="578" w:name="_Toc472416131"/>
      <w:bookmarkStart w:id="579" w:name="_Toc472416252"/>
      <w:bookmarkStart w:id="580" w:name="_Toc472417101"/>
      <w:bookmarkStart w:id="581" w:name="_Toc472417225"/>
      <w:bookmarkStart w:id="582" w:name="_Toc472417351"/>
      <w:bookmarkStart w:id="583" w:name="_Toc472416132"/>
      <w:bookmarkStart w:id="584" w:name="_Toc472416253"/>
      <w:bookmarkStart w:id="585" w:name="_Toc472417102"/>
      <w:bookmarkStart w:id="586" w:name="_Toc472417226"/>
      <w:bookmarkStart w:id="587" w:name="_Toc472417352"/>
      <w:bookmarkStart w:id="588" w:name="_Toc472416133"/>
      <w:bookmarkStart w:id="589" w:name="_Toc472416254"/>
      <w:bookmarkStart w:id="590" w:name="_Toc472417103"/>
      <w:bookmarkStart w:id="591" w:name="_Toc472417227"/>
      <w:bookmarkStart w:id="592" w:name="_Toc472417353"/>
      <w:bookmarkStart w:id="593" w:name="_Toc472416135"/>
      <w:bookmarkStart w:id="594" w:name="_Toc472417105"/>
      <w:bookmarkStart w:id="595" w:name="_Toc472417229"/>
      <w:bookmarkStart w:id="596" w:name="_Toc47241735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r w:rsidR="00570BCE">
        <w:rPr>
          <w:lang w:val="en-US"/>
        </w:rPr>
        <w:t>3</w:t>
      </w:r>
      <w:r w:rsidRPr="00983ABC" w:rsidR="00E266EC">
        <w:rPr>
          <w:lang w:val="en-US"/>
        </w:rPr>
        <w:t xml:space="preserve"> </w:t>
      </w:r>
      <w:r w:rsidRPr="008F3575" w:rsidR="00E266EC">
        <w:rPr>
          <w:b/>
          <w:lang w:val="en-US"/>
        </w:rPr>
        <w:t xml:space="preserve">MA </w:t>
      </w:r>
      <w:r w:rsidR="00E266EC">
        <w:rPr>
          <w:b/>
          <w:lang w:val="en-US"/>
        </w:rPr>
        <w:t>Type</w:t>
      </w:r>
      <w:r w:rsidRPr="008F3575" w:rsidR="00E266EC">
        <w:rPr>
          <w:lang w:val="en-US"/>
        </w:rPr>
        <w:t xml:space="preserve">: </w:t>
      </w:r>
      <w:r w:rsidR="00E266EC">
        <w:rPr>
          <w:spacing w:val="-1"/>
        </w:rPr>
        <w:t>choose the correct selection from the</w:t>
      </w:r>
      <w:r w:rsidRPr="004F1673" w:rsidR="00E266EC">
        <w:rPr>
          <w:spacing w:val="-1"/>
        </w:rPr>
        <w:t xml:space="preserve"> dropdown me</w:t>
      </w:r>
      <w:r w:rsidR="00E266EC">
        <w:rPr>
          <w:spacing w:val="-1"/>
        </w:rPr>
        <w:t>nu (</w:t>
      </w:r>
      <w:r w:rsidR="00E266EC">
        <w:rPr>
          <w:lang w:val="en-US"/>
        </w:rPr>
        <w:t>CAP/NAP/MRP/DCP)</w:t>
      </w:r>
      <w:r w:rsidRPr="008F3575" w:rsidR="00E266EC">
        <w:rPr>
          <w:lang w:val="en-US"/>
        </w:rPr>
        <w:t>.</w:t>
      </w:r>
      <w:r w:rsidR="003D5F05">
        <w:rPr>
          <w:lang w:val="en-US"/>
        </w:rPr>
        <w:t xml:space="preserve"> </w:t>
      </w:r>
    </w:p>
    <w:p w:rsidR="006675D7" w:rsidP="00DD4E5B">
      <w:pPr>
        <w:pStyle w:val="NormalAgency"/>
        <w:rPr>
          <w:lang w:val="en-US"/>
        </w:rPr>
      </w:pPr>
    </w:p>
    <w:p w:rsidR="00983ABC" w:rsidP="00DD4E5B">
      <w:pPr>
        <w:pStyle w:val="NormalAgency"/>
        <w:rPr>
          <w:lang w:val="en-US"/>
        </w:rPr>
      </w:pPr>
      <w:r w:rsidRPr="006675D7">
        <w:rPr>
          <w:b/>
          <w:u w:val="single"/>
          <w:lang w:val="en-US"/>
        </w:rPr>
        <w:t>Note</w:t>
      </w:r>
      <w:r w:rsidR="006675D7">
        <w:rPr>
          <w:b/>
          <w:u w:val="single"/>
          <w:lang w:val="en-US"/>
        </w:rPr>
        <w:t>:</w:t>
      </w:r>
      <w:r w:rsidRPr="003D5F05">
        <w:rPr>
          <w:u w:val="single"/>
          <w:lang w:val="en-US"/>
        </w:rPr>
        <w:t xml:space="preserve"> only reports </w:t>
      </w:r>
      <w:r w:rsidR="006675D7">
        <w:rPr>
          <w:spacing w:val="-1"/>
          <w:u w:val="single"/>
        </w:rPr>
        <w:t xml:space="preserve">from </w:t>
      </w:r>
      <w:r w:rsidRPr="00A23EBA" w:rsidR="006675D7">
        <w:rPr>
          <w:spacing w:val="-1"/>
          <w:u w:val="single"/>
        </w:rPr>
        <w:t xml:space="preserve">Parallel </w:t>
      </w:r>
      <w:r w:rsidRPr="00A23EBA" w:rsidR="006675D7">
        <w:rPr>
          <w:spacing w:val="-1"/>
          <w:u w:val="single"/>
        </w:rPr>
        <w:t xml:space="preserve">Distributors </w:t>
      </w:r>
      <w:r w:rsidR="006675D7">
        <w:rPr>
          <w:spacing w:val="-1"/>
          <w:u w:val="single"/>
        </w:rPr>
        <w:t xml:space="preserve"> and</w:t>
      </w:r>
      <w:r w:rsidR="006675D7">
        <w:rPr>
          <w:spacing w:val="-1"/>
          <w:u w:val="single"/>
        </w:rPr>
        <w:t xml:space="preserve"> </w:t>
      </w:r>
      <w:r w:rsidRPr="003D5F05">
        <w:rPr>
          <w:u w:val="single"/>
          <w:lang w:val="en-US"/>
        </w:rPr>
        <w:t xml:space="preserve">related to </w:t>
      </w:r>
      <w:r w:rsidR="00A23EBA">
        <w:rPr>
          <w:u w:val="single"/>
          <w:lang w:val="en-US"/>
        </w:rPr>
        <w:t>CAPs</w:t>
      </w:r>
      <w:r w:rsidRPr="003D5F05">
        <w:rPr>
          <w:u w:val="single"/>
          <w:lang w:val="en-US"/>
        </w:rPr>
        <w:t xml:space="preserve"> are sent to </w:t>
      </w:r>
      <w:r w:rsidR="00A23EBA">
        <w:rPr>
          <w:u w:val="single"/>
          <w:lang w:val="en-US"/>
        </w:rPr>
        <w:t xml:space="preserve">the </w:t>
      </w:r>
      <w:r w:rsidRPr="003D5F05">
        <w:rPr>
          <w:u w:val="single"/>
          <w:lang w:val="en-US"/>
        </w:rPr>
        <w:t>EMA.</w:t>
      </w:r>
      <w:r w:rsidRPr="00726CDA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 xml:space="preserve">Reports related to </w:t>
      </w:r>
      <w:r w:rsidR="006675D7">
        <w:rPr>
          <w:spacing w:val="-1"/>
          <w:u w:val="single"/>
        </w:rPr>
        <w:t>NAPs</w:t>
      </w:r>
      <w:r>
        <w:rPr>
          <w:spacing w:val="-1"/>
          <w:u w:val="single"/>
        </w:rPr>
        <w:t xml:space="preserve"> and MRP/DCP</w:t>
      </w:r>
      <w:r w:rsidR="006675D7">
        <w:rPr>
          <w:spacing w:val="-1"/>
          <w:u w:val="single"/>
        </w:rPr>
        <w:t>s</w:t>
      </w:r>
      <w:r>
        <w:rPr>
          <w:spacing w:val="-1"/>
          <w:u w:val="single"/>
        </w:rPr>
        <w:t xml:space="preserve"> are required to be sent to the relevant </w:t>
      </w:r>
      <w:r w:rsidR="006675D7">
        <w:rPr>
          <w:spacing w:val="-1"/>
          <w:u w:val="single"/>
        </w:rPr>
        <w:t>NCA</w:t>
      </w:r>
      <w:r>
        <w:rPr>
          <w:spacing w:val="-1"/>
          <w:u w:val="single"/>
        </w:rPr>
        <w:t>.</w:t>
      </w:r>
    </w:p>
    <w:p w:rsidR="00B8128B" w:rsidP="00DD4E5B">
      <w:pPr>
        <w:pStyle w:val="NormalAgency"/>
      </w:pPr>
    </w:p>
    <w:p w:rsidR="00B8128B" w:rsidRPr="005F3840" w:rsidP="00DD4E5B">
      <w:pPr>
        <w:pStyle w:val="NormalAgency"/>
        <w:rPr>
          <w:lang w:val="en-US"/>
        </w:rPr>
      </w:pPr>
      <w:r>
        <w:t>2</w:t>
      </w:r>
      <w:r w:rsidR="00E266EC">
        <w:t>.</w:t>
      </w:r>
      <w:r w:rsidR="005F3840">
        <w:t>4</w:t>
      </w:r>
      <w:r w:rsidR="00E266EC">
        <w:t xml:space="preserve"> </w:t>
      </w:r>
      <w:r w:rsidR="005F3840">
        <w:rPr>
          <w:lang w:val="en-US"/>
        </w:rPr>
        <w:t>The</w:t>
      </w:r>
      <w:r w:rsidR="00E266EC">
        <w:rPr>
          <w:lang w:val="en-US"/>
        </w:rPr>
        <w:t xml:space="preserve"> two </w:t>
      </w:r>
      <w:r w:rsidR="005F3840">
        <w:rPr>
          <w:lang w:val="en-US"/>
        </w:rPr>
        <w:t>f</w:t>
      </w:r>
      <w:r w:rsidR="00151D43">
        <w:rPr>
          <w:lang w:val="en-US"/>
        </w:rPr>
        <w:t>ields (3.5, 3.</w:t>
      </w:r>
      <w:r w:rsidR="005F3840">
        <w:rPr>
          <w:lang w:val="en-US"/>
        </w:rPr>
        <w:t xml:space="preserve">6) </w:t>
      </w:r>
      <w:r w:rsidR="00E266EC">
        <w:rPr>
          <w:lang w:val="en-US"/>
        </w:rPr>
        <w:t>can be duplicated by clicking on</w:t>
      </w:r>
      <w:r w:rsidR="00E266EC">
        <w:t xml:space="preserve"> “</w:t>
      </w:r>
      <w:r w:rsidRPr="00B54F56" w:rsidR="00E266EC">
        <w:rPr>
          <w:b/>
        </w:rPr>
        <w:t>+</w:t>
      </w:r>
      <w:r w:rsidRPr="00CD780D" w:rsidR="00E266EC">
        <w:t>”</w:t>
      </w:r>
      <w:r w:rsidR="00E266EC">
        <w:t xml:space="preserve"> </w:t>
      </w:r>
      <w:r w:rsidR="00E266EC">
        <w:rPr>
          <w:lang w:val="en-US"/>
        </w:rPr>
        <w:t>allowing reporting of additional batch (</w:t>
      </w:r>
      <w:r w:rsidR="00E266EC">
        <w:rPr>
          <w:lang w:val="en-US"/>
        </w:rPr>
        <w:t>es</w:t>
      </w:r>
      <w:r w:rsidR="00E266EC">
        <w:rPr>
          <w:lang w:val="en-US"/>
        </w:rPr>
        <w:t>)</w:t>
      </w:r>
      <w:r w:rsidR="005F3840">
        <w:rPr>
          <w:lang w:val="en-US"/>
        </w:rPr>
        <w:t xml:space="preserve"> and expiry date</w:t>
      </w:r>
      <w:r w:rsidR="00E266EC">
        <w:rPr>
          <w:lang w:val="en-US"/>
        </w:rPr>
        <w:t xml:space="preserve"> identified.</w:t>
      </w:r>
    </w:p>
    <w:p w:rsidR="00B8128B" w:rsidP="00DD4E5B">
      <w:pPr>
        <w:pStyle w:val="NormalAgency"/>
      </w:pPr>
    </w:p>
    <w:p w:rsidR="00762C57" w:rsidP="00DD4E5B">
      <w:pPr>
        <w:pStyle w:val="NormalAgency"/>
      </w:pPr>
      <w:r>
        <w:t>2</w:t>
      </w:r>
      <w:r w:rsidR="00E266EC">
        <w:t>.5</w:t>
      </w:r>
      <w:r w:rsidR="00786413">
        <w:t xml:space="preserve"> </w:t>
      </w:r>
      <w:r w:rsidRPr="00762C57" w:rsidR="00786413">
        <w:rPr>
          <w:b/>
        </w:rPr>
        <w:t>Batch Number</w:t>
      </w:r>
      <w:r w:rsidR="00786413">
        <w:t xml:space="preserve"> </w:t>
      </w:r>
      <w:r w:rsidRPr="00762C57" w:rsidR="00786413">
        <w:rPr>
          <w:b/>
        </w:rPr>
        <w:t>(s)</w:t>
      </w:r>
      <w:r w:rsidR="00E266EC">
        <w:t>: list the batch (</w:t>
      </w:r>
      <w:r w:rsidR="003730BF">
        <w:t>e</w:t>
      </w:r>
      <w:r w:rsidR="00E266EC">
        <w:t>s) involved in the theft.</w:t>
      </w:r>
      <w:r w:rsidR="006675D7">
        <w:t xml:space="preserve"> This field can be duplicated by </w:t>
      </w:r>
      <w:r w:rsidRPr="001A5698" w:rsidR="006675D7">
        <w:rPr>
          <w:lang w:val="en-US"/>
        </w:rPr>
        <w:t>clicking on</w:t>
      </w:r>
      <w:r w:rsidRPr="001A5698" w:rsidR="006675D7">
        <w:t xml:space="preserve"> “</w:t>
      </w:r>
      <w:r w:rsidRPr="001A5698" w:rsidR="006675D7">
        <w:rPr>
          <w:b/>
        </w:rPr>
        <w:t>+</w:t>
      </w:r>
      <w:r w:rsidRPr="001A5698" w:rsidR="006675D7">
        <w:t>”</w:t>
      </w:r>
      <w:r w:rsidR="006675D7">
        <w:t>.</w:t>
      </w:r>
    </w:p>
    <w:p w:rsidR="00151D43" w:rsidP="00DD4E5B">
      <w:pPr>
        <w:pStyle w:val="NormalAgency"/>
      </w:pPr>
    </w:p>
    <w:p w:rsidR="006675D7" w:rsidRPr="001A5698" w:rsidP="006675D7">
      <w:pPr>
        <w:pStyle w:val="NormalAgency"/>
      </w:pPr>
      <w:r>
        <w:t>2</w:t>
      </w:r>
      <w:r w:rsidR="00E266EC">
        <w:t>.6</w:t>
      </w:r>
      <w:r w:rsidR="00786413">
        <w:t xml:space="preserve"> </w:t>
      </w:r>
      <w:r w:rsidRPr="00564CAC" w:rsidR="00786413">
        <w:rPr>
          <w:b/>
        </w:rPr>
        <w:t>Expiry Date (s)</w:t>
      </w:r>
      <w:r w:rsidR="00151D43">
        <w:t>:</w:t>
      </w:r>
      <w:r w:rsidRPr="00564CAC" w:rsidR="00786413">
        <w:t xml:space="preserve"> </w:t>
      </w:r>
      <w:r w:rsidR="00151D43">
        <w:t>list the expiry date (s) involved in the theft.</w:t>
      </w:r>
      <w:r>
        <w:t xml:space="preserve"> This field can be duplicated by </w:t>
      </w:r>
      <w:r w:rsidRPr="001A5698">
        <w:rPr>
          <w:lang w:val="en-US"/>
        </w:rPr>
        <w:t>clicking on</w:t>
      </w:r>
      <w:r w:rsidRPr="001A5698">
        <w:t xml:space="preserve"> “</w:t>
      </w:r>
      <w:r w:rsidRPr="001A5698">
        <w:rPr>
          <w:b/>
        </w:rPr>
        <w:t>+</w:t>
      </w:r>
      <w:r w:rsidRPr="001A5698">
        <w:t>”</w:t>
      </w:r>
      <w:r>
        <w:t>.</w:t>
      </w:r>
    </w:p>
    <w:p w:rsidR="005F3840" w:rsidP="00DD4E5B">
      <w:pPr>
        <w:pStyle w:val="NormalAgency"/>
      </w:pPr>
    </w:p>
    <w:p w:rsidR="00564CAC" w:rsidP="00DD4E5B">
      <w:pPr>
        <w:pStyle w:val="NormalAgency"/>
      </w:pPr>
      <w:r>
        <w:t>2</w:t>
      </w:r>
      <w:r w:rsidR="00E266EC">
        <w:t>.</w:t>
      </w:r>
      <w:r w:rsidR="00D106C6">
        <w:t>7</w:t>
      </w:r>
      <w:r w:rsidR="00786413">
        <w:t xml:space="preserve"> </w:t>
      </w:r>
      <w:r w:rsidR="00D106C6">
        <w:rPr>
          <w:b/>
        </w:rPr>
        <w:t xml:space="preserve">Number of units </w:t>
      </w:r>
      <w:r w:rsidR="00E266EC">
        <w:rPr>
          <w:b/>
        </w:rPr>
        <w:t>stolen</w:t>
      </w:r>
      <w:r w:rsidR="00786413">
        <w:t xml:space="preserve">: specify </w:t>
      </w:r>
      <w:r w:rsidR="00D106C6">
        <w:t xml:space="preserve">how many units </w:t>
      </w:r>
      <w:r w:rsidR="00E266EC">
        <w:t>were stolen</w:t>
      </w:r>
      <w:r w:rsidR="00BE3841">
        <w:t>.</w:t>
      </w:r>
    </w:p>
    <w:p w:rsidR="00151D43" w:rsidP="00DD4E5B">
      <w:pPr>
        <w:pStyle w:val="NormalAgency"/>
      </w:pPr>
    </w:p>
    <w:p w:rsidR="006675D7" w:rsidP="006675D7">
      <w:pPr>
        <w:pStyle w:val="NormalAgency"/>
        <w:rPr>
          <w:lang w:val="en-US"/>
        </w:rPr>
      </w:pPr>
      <w:r w:rsidRPr="00DD4E5B">
        <w:rPr>
          <w:b/>
          <w:lang w:val="en-US"/>
        </w:rPr>
        <w:t>Note</w:t>
      </w:r>
      <w:r>
        <w:rPr>
          <w:lang w:val="en-US"/>
        </w:rPr>
        <w:t xml:space="preserve">: if the theft involved several products the list of medicines can be attached by using the “Attach file” button (see point 3.4). </w:t>
      </w:r>
    </w:p>
    <w:p w:rsidR="006675D7" w:rsidP="00DD4E5B">
      <w:pPr>
        <w:pStyle w:val="NormalAgency"/>
      </w:pPr>
    </w:p>
    <w:p w:rsidR="00A57599" w:rsidP="006675D7">
      <w:pPr>
        <w:pStyle w:val="Heading1Agency"/>
      </w:pPr>
      <w:bookmarkStart w:id="597" w:name="_Toc3187715"/>
      <w:bookmarkEnd w:id="593"/>
      <w:bookmarkEnd w:id="594"/>
      <w:bookmarkEnd w:id="595"/>
      <w:bookmarkEnd w:id="596"/>
      <w:r>
        <w:t>Investigation and actions details</w:t>
      </w:r>
      <w:bookmarkEnd w:id="597"/>
    </w:p>
    <w:p w:rsidR="00983ABC" w:rsidP="00DD4E5B">
      <w:pPr>
        <w:pStyle w:val="NormalAgency"/>
        <w:rPr>
          <w:lang w:val="en-US"/>
        </w:rPr>
      </w:pPr>
      <w:r w:rsidRPr="00983ABC">
        <w:rPr>
          <w:lang w:val="en-US"/>
        </w:rPr>
        <w:t xml:space="preserve">This </w:t>
      </w:r>
      <w:r w:rsidR="0003678C">
        <w:rPr>
          <w:lang w:val="en-US"/>
        </w:rPr>
        <w:t xml:space="preserve">final </w:t>
      </w:r>
      <w:r w:rsidRPr="00983ABC">
        <w:rPr>
          <w:lang w:val="en-US"/>
        </w:rPr>
        <w:t xml:space="preserve">part </w:t>
      </w:r>
      <w:r w:rsidR="00A404E5">
        <w:rPr>
          <w:lang w:val="en-US"/>
        </w:rPr>
        <w:t>captures</w:t>
      </w:r>
      <w:r w:rsidRPr="00983ABC">
        <w:rPr>
          <w:lang w:val="en-US"/>
        </w:rPr>
        <w:t xml:space="preserve"> description of t</w:t>
      </w:r>
      <w:r w:rsidR="000768A9">
        <w:rPr>
          <w:lang w:val="en-US"/>
        </w:rPr>
        <w:t xml:space="preserve">he </w:t>
      </w:r>
      <w:r w:rsidR="00B54F56">
        <w:rPr>
          <w:lang w:val="en-US"/>
        </w:rPr>
        <w:t>investigation performed.</w:t>
      </w:r>
    </w:p>
    <w:p w:rsidR="00FA6FEB" w:rsidRPr="00983ABC" w:rsidP="00DD4E5B">
      <w:pPr>
        <w:pStyle w:val="NormalAgency"/>
        <w:rPr>
          <w:lang w:val="en-US"/>
        </w:rPr>
      </w:pPr>
      <w:r>
        <w:rPr>
          <w:noProof/>
        </w:rPr>
        <w:drawing>
          <wp:inline distT="0" distB="0" distL="0" distR="0">
            <wp:extent cx="5943600" cy="20459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29225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2A2" w:rsidP="00DD4E5B">
      <w:pPr>
        <w:pStyle w:val="NormalAgency"/>
      </w:pPr>
    </w:p>
    <w:p w:rsidR="00EA2111" w:rsidP="00DD4E5B">
      <w:pPr>
        <w:pStyle w:val="NormalAgency"/>
      </w:pPr>
      <w:r>
        <w:t>3</w:t>
      </w:r>
      <w:r w:rsidR="00E266EC">
        <w:t>.1</w:t>
      </w:r>
      <w:r w:rsidR="00A404E5">
        <w:t xml:space="preserve"> </w:t>
      </w:r>
      <w:r w:rsidR="0078537D">
        <w:t>Some</w:t>
      </w:r>
      <w:r w:rsidR="00A404E5">
        <w:t xml:space="preserve"> fields are mandatory. Free text boxes allow the reporter extra flexibility</w:t>
      </w:r>
      <w:r w:rsidR="000768A9">
        <w:t>.</w:t>
      </w:r>
    </w:p>
    <w:p w:rsidR="000768A9" w:rsidP="00DD4E5B">
      <w:pPr>
        <w:pStyle w:val="NormalAgency"/>
      </w:pPr>
    </w:p>
    <w:p w:rsidR="000B0D75" w:rsidP="00DD4E5B">
      <w:pPr>
        <w:pStyle w:val="NormalAgency"/>
      </w:pPr>
      <w:r>
        <w:t>3</w:t>
      </w:r>
      <w:r w:rsidR="00E266EC">
        <w:t>.</w:t>
      </w:r>
      <w:r w:rsidR="001E33DB">
        <w:t>2</w:t>
      </w:r>
      <w:r w:rsidR="00052315">
        <w:rPr>
          <w:b/>
        </w:rPr>
        <w:t xml:space="preserve"> </w:t>
      </w:r>
      <w:r w:rsidR="0003678C">
        <w:rPr>
          <w:b/>
        </w:rPr>
        <w:t xml:space="preserve">Summary of the </w:t>
      </w:r>
      <w:r w:rsidR="006A1D26">
        <w:rPr>
          <w:b/>
        </w:rPr>
        <w:t>investigation:</w:t>
      </w:r>
      <w:r w:rsidRPr="00A672CD" w:rsidR="00052315">
        <w:t xml:space="preserve"> </w:t>
      </w:r>
      <w:r w:rsidR="006A1D26">
        <w:t>describe the investigation performed and the action taken. Provide details of the trades involved, if known.</w:t>
      </w:r>
    </w:p>
    <w:p w:rsidR="000768A9" w:rsidRPr="00B50E02" w:rsidP="00DD4E5B">
      <w:pPr>
        <w:pStyle w:val="NormalAgency"/>
      </w:pPr>
    </w:p>
    <w:p w:rsidR="00D75A68" w:rsidRPr="00B920C3" w:rsidP="00DD4E5B">
      <w:pPr>
        <w:pStyle w:val="NormalAgency"/>
      </w:pPr>
      <w:r>
        <w:t>3</w:t>
      </w:r>
      <w:r w:rsidR="00E266EC">
        <w:t>.</w:t>
      </w:r>
      <w:r w:rsidR="001E33DB">
        <w:t>4</w:t>
      </w:r>
      <w:r w:rsidR="00052315">
        <w:rPr>
          <w:b/>
        </w:rPr>
        <w:t xml:space="preserve"> </w:t>
      </w:r>
      <w:r w:rsidRPr="002375DA" w:rsidR="00E266EC">
        <w:rPr>
          <w:b/>
        </w:rPr>
        <w:t>Attach Files</w:t>
      </w:r>
      <w:r w:rsidRPr="002375DA" w:rsidR="00E266EC">
        <w:t>:</w:t>
      </w:r>
      <w:r w:rsidR="000B0D75">
        <w:t xml:space="preserve"> attach key documentation such as:</w:t>
      </w:r>
      <w:r>
        <w:t xml:space="preserve"> confirmatory test report,</w:t>
      </w:r>
      <w:r w:rsidRPr="000B0D75" w:rsidR="000B0D75">
        <w:t xml:space="preserve"> investigation report and </w:t>
      </w:r>
      <w:r w:rsidR="000B0D75">
        <w:t>any other relevant document.</w:t>
      </w:r>
    </w:p>
    <w:p w:rsidR="00B272A2" w:rsidP="00DD4E5B">
      <w:pPr>
        <w:pStyle w:val="NormalAgency"/>
      </w:pPr>
      <w:r>
        <w:t>P</w:t>
      </w:r>
      <w:r w:rsidRPr="00B920C3" w:rsidR="00983ABC">
        <w:t>rovide a timeline</w:t>
      </w:r>
      <w:r w:rsidR="00983ABC">
        <w:t xml:space="preserve"> for submission</w:t>
      </w:r>
      <w:r>
        <w:t>, i</w:t>
      </w:r>
      <w:r w:rsidRPr="00B920C3">
        <w:t xml:space="preserve">f </w:t>
      </w:r>
      <w:r>
        <w:t>any</w:t>
      </w:r>
      <w:r w:rsidRPr="00B920C3">
        <w:t xml:space="preserve"> information </w:t>
      </w:r>
      <w:r>
        <w:t>is outstanding</w:t>
      </w:r>
      <w:r w:rsidRPr="00B920C3">
        <w:t xml:space="preserve"> at the time of the report</w:t>
      </w:r>
      <w:r>
        <w:t>ing</w:t>
      </w:r>
      <w:r w:rsidRPr="00B920C3" w:rsidR="00983ABC">
        <w:t>.</w:t>
      </w:r>
    </w:p>
    <w:p w:rsidR="002C2D39" w:rsidP="00DD4E5B">
      <w:pPr>
        <w:pStyle w:val="NormalAgency"/>
      </w:pPr>
    </w:p>
    <w:p w:rsidR="00840847" w:rsidP="006675D7">
      <w:pPr>
        <w:pStyle w:val="Heading1Agency"/>
      </w:pPr>
      <w:bookmarkStart w:id="598" w:name="_Toc3187716"/>
      <w:r>
        <w:t>List of Abbreviations</w:t>
      </w:r>
      <w:bookmarkEnd w:id="598"/>
    </w:p>
    <w:p w:rsidR="00840847" w:rsidP="00DD4E5B">
      <w:pPr>
        <w:pStyle w:val="NormalAgency"/>
      </w:pPr>
    </w:p>
    <w:p w:rsidR="002C2D39" w:rsidP="00DD4E5B">
      <w:pPr>
        <w:pStyle w:val="NormalAgency"/>
      </w:pPr>
      <w:r>
        <w:t>CAP: Centrally authorised product</w:t>
      </w:r>
    </w:p>
    <w:p w:rsidR="00F760F3" w:rsidP="00DD4E5B">
      <w:pPr>
        <w:pStyle w:val="NormalAgency"/>
      </w:pPr>
      <w:r>
        <w:t>CAPA: Corrective actions preventive action</w:t>
      </w:r>
    </w:p>
    <w:p w:rsidR="00840847" w:rsidP="00DD4E5B">
      <w:pPr>
        <w:pStyle w:val="NormalAgency"/>
      </w:pPr>
      <w:r>
        <w:t>INN: International non proprietary name</w:t>
      </w:r>
    </w:p>
    <w:p w:rsidR="00840847" w:rsidP="00DD4E5B">
      <w:pPr>
        <w:pStyle w:val="NormalAgency"/>
      </w:pPr>
      <w:r>
        <w:t>MA: Marketing authorisation</w:t>
      </w:r>
    </w:p>
    <w:p w:rsidR="00F760F3" w:rsidP="00DD4E5B">
      <w:pPr>
        <w:pStyle w:val="NormalAgency"/>
      </w:pPr>
      <w:r>
        <w:t>MAH: Marketing authorisation holder</w:t>
      </w:r>
    </w:p>
    <w:p w:rsidR="002C2D39" w:rsidP="00DD4E5B">
      <w:pPr>
        <w:pStyle w:val="NormalAgency"/>
      </w:pPr>
      <w:r>
        <w:t>MRP/DCP: mutual recognition procedure/ decentralised procedure</w:t>
      </w:r>
    </w:p>
    <w:p w:rsidR="002C2D39" w:rsidP="00DD4E5B">
      <w:pPr>
        <w:pStyle w:val="NormalAgency"/>
      </w:pPr>
      <w:r>
        <w:t>NA</w:t>
      </w:r>
      <w:r w:rsidR="008874AE">
        <w:t xml:space="preserve">P: nationally authorised </w:t>
      </w:r>
      <w:r w:rsidR="00080D5C">
        <w:t>product</w:t>
      </w:r>
    </w:p>
    <w:p w:rsidR="008874AE" w:rsidP="00DD4E5B">
      <w:pPr>
        <w:pStyle w:val="NormalAgency"/>
      </w:pPr>
    </w:p>
    <w:sectPr w:rsidSect="00080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B0E">
    <w:pPr>
      <w:pStyle w:val="FooterAgency"/>
    </w:pPr>
  </w:p>
  <w:tbl>
    <w:tblPr>
      <w:tblW w:w="5000" w:type="pct"/>
      <w:tblLook w:val="01E0"/>
    </w:tblPr>
    <w:tblGrid>
      <w:gridCol w:w="7370"/>
      <w:gridCol w:w="2043"/>
    </w:tblGrid>
    <w:tr>
      <w:tblPrEx>
        <w:tblW w:w="5000" w:type="pct"/>
        <w:tblLook w:val="01E0"/>
      </w:tblPrEx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</w:tcPr>
        <w:p w:rsidR="003A5B0E" w:rsidRPr="00A44B87">
          <w:pPr>
            <w:pStyle w:val="FooterAgency"/>
          </w:pPr>
        </w:p>
      </w:tc>
    </w:tr>
    <w:tr w:rsidTr="00F80CCA">
      <w:tblPrEx>
        <w:tblW w:w="5000" w:type="pct"/>
        <w:tblLook w:val="01E0"/>
      </w:tblPrEx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3A5B0E" w:rsidRPr="00A44B87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A73780">
            <w:fldChar w:fldCharType="begin"/>
          </w:r>
          <w:r>
            <w:instrText xml:space="preserve"> STYLEREF  "Doc title (Agency)"  \* MERGEFORMAT </w:instrText>
          </w:r>
          <w:r w:rsidR="00A73780">
            <w:fldChar w:fldCharType="separate"/>
          </w:r>
          <w:r w:rsidRPr="00D050F8" w:rsidR="00D050F8">
            <w:rPr>
              <w:b/>
              <w:bCs/>
              <w:noProof/>
              <w:lang w:val="en-US"/>
            </w:rPr>
            <w:instrText>Draft How to</w:instrText>
          </w:r>
          <w:r w:rsidR="00D050F8">
            <w:rPr>
              <w:noProof/>
            </w:rPr>
            <w:instrText xml:space="preserve"> use the Theft of Medicinal Product Report to report a case of theft to European Medicines Agency</w:instrText>
          </w:r>
          <w:r w:rsidR="00A73780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A73780">
            <w:fldChar w:fldCharType="begin"/>
          </w:r>
          <w:r>
            <w:instrText xml:space="preserve"> STYLEREF  "Doc title (Agency)"  \* MERGEFORMAT </w:instrText>
          </w:r>
          <w:r w:rsidR="00A73780">
            <w:fldChar w:fldCharType="separate"/>
          </w:r>
          <w:r w:rsidR="00D050F8">
            <w:rPr>
              <w:noProof/>
            </w:rPr>
            <w:instrText>Draft How to use the Theft of Medicinal Product Report to report a case of theft to European Medicines Agency</w:instrText>
          </w:r>
          <w:r w:rsidR="00A73780">
            <w:rPr>
              <w:noProof/>
            </w:rPr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D050F8">
            <w:rPr>
              <w:noProof/>
            </w:rPr>
            <w:t>Draft How to use the Theft of Medicinal Product Report to report a case of theft to European Medicines Agency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3A5B0E" w:rsidRPr="00A44B87">
          <w:pPr>
            <w:pStyle w:val="FooterAgency"/>
          </w:pPr>
        </w:p>
      </w:tc>
    </w:tr>
    <w:tr w:rsidTr="00F80CCA">
      <w:tblPrEx>
        <w:tblW w:w="5000" w:type="pct"/>
        <w:tblLook w:val="01E0"/>
      </w:tblPrEx>
      <w:tc>
        <w:tcPr>
          <w:tcW w:w="3915" w:type="pct"/>
          <w:shd w:val="clear" w:color="auto" w:fill="auto"/>
          <w:tcMar>
            <w:left w:w="0" w:type="dxa"/>
            <w:right w:w="0" w:type="dxa"/>
          </w:tcMar>
        </w:tcPr>
        <w:p w:rsidR="003A5B0E" w:rsidRPr="00A44B87">
          <w:pPr>
            <w:pStyle w:val="FooterAgency"/>
          </w:pPr>
          <w:r w:rsidRPr="00390AC0">
            <w:rPr>
              <w:szCs w:val="15"/>
            </w:rPr>
            <w:fldChar w:fldCharType="begin"/>
          </w:r>
          <w:r w:rsidRPr="00390AC0">
            <w:rPr>
              <w:szCs w:val="15"/>
            </w:rPr>
            <w:instrText xml:space="preserve"> IF </w:instrText>
          </w:r>
          <w:r w:rsidR="00BF0B53">
            <w:fldChar w:fldCharType="begin"/>
          </w:r>
          <w:r>
            <w:instrText xml:space="preserve"> DOCPROPERTY "DM_emea_doc_ref_id"  \* MERGEFORMAT </w:instrText>
          </w:r>
          <w:r w:rsidR="00BF0B53">
            <w:fldChar w:fldCharType="separate"/>
          </w:r>
          <w:r w:rsidRPr="00BF0B53" w:rsidR="00BF0B53">
            <w:rPr>
              <w:b/>
              <w:bCs/>
              <w:lang w:val="en-US"/>
            </w:rPr>
            <w:instrText>EMA</w:instrText>
          </w:r>
          <w:r w:rsidR="00BF0B53">
            <w:instrText>/INS/GMP/710065/2017</w:instrText>
          </w:r>
          <w:r w:rsidR="00BF0B53">
            <w:fldChar w:fldCharType="end"/>
          </w:r>
          <w:r w:rsidRPr="00390AC0">
            <w:rPr>
              <w:szCs w:val="15"/>
            </w:rPr>
            <w:instrText xml:space="preserve"> &lt;&gt; "Error*"</w:instrText>
          </w:r>
          <w:r w:rsidR="00BF0B53">
            <w:fldChar w:fldCharType="begin"/>
          </w:r>
          <w:r>
            <w:instrText xml:space="preserve"> DOCPROPERTY "DM_emea_doc_ref_id"  \* MERGEFORMAT </w:instrText>
          </w:r>
          <w:r w:rsidR="00BF0B53">
            <w:fldChar w:fldCharType="separate"/>
          </w:r>
          <w:r w:rsidR="00BF0B53">
            <w:instrText>EMA/INS/GMP/710065/2017</w:instrText>
          </w:r>
          <w:r w:rsidR="00BF0B53">
            <w:fldChar w:fldCharType="end"/>
          </w:r>
          <w:r w:rsidRPr="00390AC0">
            <w:rPr>
              <w:szCs w:val="15"/>
            </w:rPr>
            <w:instrText xml:space="preserve"> \* MERGEFORMAT </w:instrText>
          </w:r>
          <w:r w:rsidRPr="00390AC0">
            <w:rPr>
              <w:szCs w:val="15"/>
            </w:rPr>
            <w:fldChar w:fldCharType="separate"/>
          </w:r>
          <w:r w:rsidR="00BF0B53">
            <w:rPr>
              <w:noProof/>
            </w:rPr>
            <w:t>EMA/INS/GMP</w:t>
          </w:r>
          <w:r>
            <w:t>/710065/2017</w:t>
          </w:r>
          <w:r w:rsidRPr="00390AC0">
            <w:rPr>
              <w:szCs w:val="15"/>
            </w:rPr>
            <w:fldChar w:fldCharType="end"/>
          </w:r>
        </w:p>
      </w:tc>
      <w:tc>
        <w:tcPr>
          <w:tcW w:w="1085" w:type="pct"/>
          <w:shd w:val="clear" w:color="auto" w:fill="auto"/>
          <w:tcMar>
            <w:left w:w="0" w:type="dxa"/>
            <w:right w:w="0" w:type="dxa"/>
          </w:tcMar>
        </w:tcPr>
        <w:p w:rsidR="003A5B0E" w:rsidRPr="000955BF">
          <w:pPr>
            <w:jc w:val="right"/>
            <w:rPr>
              <w:rStyle w:val="PageNumberAgency0"/>
            </w:rPr>
          </w:pPr>
          <w:r w:rsidRPr="000955BF">
            <w:rPr>
              <w:rStyle w:val="PageNumberAgency0"/>
            </w:rPr>
            <w:t xml:space="preserve">Page 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PAGE </w:instrText>
          </w:r>
          <w:r w:rsidRPr="000955BF">
            <w:rPr>
              <w:rStyle w:val="PageNumberAgency0"/>
            </w:rPr>
            <w:fldChar w:fldCharType="separate"/>
          </w:r>
          <w:r w:rsidR="00D050F8">
            <w:rPr>
              <w:rStyle w:val="PageNumberAgency0"/>
              <w:noProof/>
            </w:rPr>
            <w:t>2</w:t>
          </w:r>
          <w:r w:rsidRPr="000955BF">
            <w:rPr>
              <w:rStyle w:val="PageNumberAgency0"/>
            </w:rPr>
            <w:fldChar w:fldCharType="end"/>
          </w:r>
          <w:r w:rsidRPr="000955BF">
            <w:rPr>
              <w:rStyle w:val="PageNumberAgency0"/>
            </w:rPr>
            <w:t>/</w:t>
          </w:r>
          <w:r w:rsidRPr="000955BF">
            <w:rPr>
              <w:rStyle w:val="PageNumberAgency0"/>
            </w:rPr>
            <w:fldChar w:fldCharType="begin"/>
          </w:r>
          <w:r w:rsidRPr="000955BF">
            <w:rPr>
              <w:rStyle w:val="PageNumberAgency0"/>
            </w:rPr>
            <w:instrText xml:space="preserve"> NUMPAGES </w:instrText>
          </w:r>
          <w:r w:rsidRPr="000955BF">
            <w:rPr>
              <w:rStyle w:val="PageNumberAgency0"/>
            </w:rPr>
            <w:fldChar w:fldCharType="separate"/>
          </w:r>
          <w:r w:rsidR="00D050F8">
            <w:rPr>
              <w:rStyle w:val="PageNumberAgency0"/>
              <w:noProof/>
            </w:rPr>
            <w:t>5</w:t>
          </w:r>
          <w:r w:rsidRPr="000955BF">
            <w:rPr>
              <w:rStyle w:val="PageNumberAgency0"/>
            </w:rPr>
            <w:fldChar w:fldCharType="end"/>
          </w:r>
        </w:p>
      </w:tc>
    </w:tr>
  </w:tbl>
  <w:p w:rsidR="003A5B0E" w:rsidP="001856FF">
    <w:pPr>
      <w:pStyle w:val="FooterAgency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ayout w:type="fixed"/>
      <w:tblLook w:val="01E0"/>
    </w:tblPr>
    <w:tblGrid>
      <w:gridCol w:w="6206"/>
      <w:gridCol w:w="3207"/>
    </w:tblGrid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3A5B0E" w:rsidRPr="00A44B87">
          <w:pPr>
            <w:pStyle w:val="FooterAgency"/>
          </w:pPr>
        </w:p>
      </w:tc>
    </w:tr>
    <w:tr>
      <w:tblPrEx>
        <w:tblW w:w="5000" w:type="pct"/>
        <w:tblLayout w:type="fixed"/>
        <w:tblLook w:val="01E0"/>
      </w:tblPrEx>
      <w:trPr>
        <w:trHeight w:hRule="exact" w:val="198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3A5B0E" w:rsidRPr="003A07BE">
          <w:pPr>
            <w:pStyle w:val="FooterAgency"/>
          </w:pPr>
          <w:r>
            <w:t>30 Churchill Place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Canary Wharf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London E14 </w:t>
          </w:r>
          <w:r>
            <w:t>5EU</w:t>
          </w:r>
          <w:r w:rsidRPr="003A07BE">
            <w:t xml:space="preserve"> </w:t>
          </w:r>
          <w:r w:rsidRPr="00696743">
            <w:rPr>
              <w:rStyle w:val="FooterblueAgencyCharChar"/>
            </w:rPr>
            <w:t>●</w:t>
          </w:r>
          <w:r w:rsidRPr="003A07BE">
            <w:t xml:space="preserve"> United Kingdom</w:t>
          </w:r>
        </w:p>
      </w:tc>
      <w:tc>
        <w:tcPr>
          <w:tcW w:w="3207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/>
          </w:tblPr>
          <w:tblGrid>
            <w:gridCol w:w="2478"/>
            <w:gridCol w:w="709"/>
          </w:tblGrid>
          <w:tr>
            <w:tblPrEx>
              <w:tblW w:w="0" w:type="auto"/>
              <w:jc w:val="right"/>
              <w:tblLayout w:type="fixed"/>
              <w:tblLook w:val="01E0"/>
            </w:tblPrEx>
            <w:trPr>
              <w:trHeight w:val="180"/>
              <w:tblHeader/>
              <w:jc w:val="right"/>
            </w:trPr>
            <w:tc>
              <w:tcPr>
                <w:tcW w:w="2478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3A5B0E" w:rsidRPr="00A44B87">
                <w:pPr>
                  <w:pStyle w:val="FooterAgency"/>
                  <w:jc w:val="right"/>
                </w:pPr>
                <w:r w:rsidRPr="00390AC0">
                  <w:rPr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:rsidR="003A5B0E" w:rsidRPr="00A44B87">
                <w:pPr>
                  <w:pStyle w:val="FooterAgency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394970" cy="263525"/>
                      <wp:effectExtent l="0" t="0" r="5080" b="3175"/>
                      <wp:docPr id="8" name="Picture 8" descr="EU Log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12493478" name="Picture 3" descr="EU Logo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4970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>
            <w:tblPrEx>
              <w:tblW w:w="0" w:type="auto"/>
              <w:jc w:val="right"/>
              <w:tblLayout w:type="fixed"/>
              <w:tblLook w:val="01E0"/>
            </w:tblPrEx>
            <w:trPr>
              <w:trHeight w:val="390"/>
              <w:jc w:val="right"/>
            </w:trPr>
            <w:tc>
              <w:tcPr>
                <w:tcW w:w="2478" w:type="dxa"/>
                <w:vMerge/>
                <w:shd w:val="clear" w:color="auto" w:fill="auto"/>
              </w:tcPr>
              <w:p w:rsidR="003A5B0E" w:rsidRPr="00A44B87">
                <w:pPr>
                  <w:pStyle w:val="FooterAgency"/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:rsidR="003A5B0E" w:rsidRPr="00A44B87">
                <w:pPr>
                  <w:pStyle w:val="FooterAgency"/>
                </w:pPr>
              </w:p>
            </w:tc>
          </w:tr>
        </w:tbl>
        <w:p w:rsidR="003A5B0E" w:rsidRPr="00A44B87">
          <w:pPr>
            <w:pStyle w:val="FooterAgency"/>
            <w:widowControl w:val="0"/>
            <w:adjustRightInd w:val="0"/>
            <w:jc w:val="right"/>
          </w:pPr>
        </w:p>
      </w:tc>
    </w:tr>
    <w:tr>
      <w:tblPrEx>
        <w:tblW w:w="5000" w:type="pct"/>
        <w:tblLayout w:type="fixed"/>
        <w:tblLook w:val="01E0"/>
      </w:tblPrEx>
      <w:trPr>
        <w:trHeight w:val="390"/>
      </w:trPr>
      <w:tc>
        <w:tcPr>
          <w:tcW w:w="6206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840"/>
            <w:gridCol w:w="1648"/>
            <w:gridCol w:w="726"/>
            <w:gridCol w:w="2767"/>
          </w:tblGrid>
          <w:tr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840" w:type="dxa"/>
                <w:vAlign w:val="bottom"/>
              </w:tcPr>
              <w:p w:rsidR="003A5B0E" w:rsidRPr="003A07BE">
                <w:pPr>
                  <w:pStyle w:val="FooterblueAgency"/>
                </w:pPr>
                <w:r w:rsidRPr="003A07BE">
                  <w:t>Telephone</w:t>
                </w:r>
              </w:p>
            </w:tc>
            <w:tc>
              <w:tcPr>
                <w:tcW w:w="1648" w:type="dxa"/>
                <w:vAlign w:val="bottom"/>
              </w:tcPr>
              <w:p w:rsidR="003A5B0E" w:rsidRPr="003A07BE">
                <w:pPr>
                  <w:pStyle w:val="FooterAgency"/>
                </w:pPr>
                <w:r w:rsidRPr="003A07BE">
                  <w:t xml:space="preserve">+44 (0)20 </w:t>
                </w:r>
                <w:r>
                  <w:t>3660</w:t>
                </w:r>
                <w:r w:rsidRPr="003A07BE">
                  <w:t xml:space="preserve"> </w:t>
                </w:r>
                <w:r>
                  <w:t>6000</w:t>
                </w:r>
              </w:p>
            </w:tc>
            <w:tc>
              <w:tcPr>
                <w:tcW w:w="726" w:type="dxa"/>
                <w:vAlign w:val="bottom"/>
              </w:tcPr>
              <w:p w:rsidR="003A5B0E" w:rsidRPr="003A07BE">
                <w:pPr>
                  <w:pStyle w:val="FooterblueAgency"/>
                </w:pPr>
                <w:r w:rsidRPr="003A07BE">
                  <w:t>Facsimile</w:t>
                </w:r>
              </w:p>
            </w:tc>
            <w:tc>
              <w:tcPr>
                <w:tcW w:w="2767" w:type="dxa"/>
                <w:vAlign w:val="bottom"/>
              </w:tcPr>
              <w:p w:rsidR="003A5B0E" w:rsidRPr="003A07BE">
                <w:pPr>
                  <w:pStyle w:val="FooterAgency"/>
                </w:pPr>
                <w:r w:rsidRPr="003A07BE">
                  <w:t xml:space="preserve">+44 (0)20 </w:t>
                </w:r>
                <w:bookmarkStart w:id="599" w:name="Foot"/>
                <w:r>
                  <w:t>3660 5555</w:t>
                </w:r>
                <w:bookmarkEnd w:id="599"/>
              </w:p>
            </w:tc>
          </w:tr>
          <w:tr>
            <w:tblPrEx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Ex>
            <w:trPr>
              <w:trHeight w:hRule="exact" w:val="198"/>
            </w:trPr>
            <w:tc>
              <w:tcPr>
                <w:tcW w:w="5981" w:type="dxa"/>
                <w:gridSpan w:val="4"/>
                <w:vAlign w:val="bottom"/>
              </w:tcPr>
              <w:p w:rsidR="003A5B0E" w:rsidRPr="00584092">
                <w:pPr>
                  <w:pStyle w:val="FooterAgency"/>
                </w:pPr>
                <w:r w:rsidRPr="00584092">
                  <w:rPr>
                    <w:rStyle w:val="FooterblueAgencyCharChar"/>
                  </w:rPr>
                  <w:t>Send a question via our website</w:t>
                </w:r>
                <w:r w:rsidRPr="00584092">
                  <w:t xml:space="preserve"> www.ema.europa.eu/contact</w:t>
                </w:r>
              </w:p>
            </w:tc>
          </w:tr>
        </w:tbl>
        <w:p w:rsidR="003A5B0E" w:rsidRPr="003A07BE">
          <w:pPr>
            <w:pStyle w:val="FooterAgency"/>
          </w:pPr>
        </w:p>
      </w:tc>
      <w:tc>
        <w:tcPr>
          <w:tcW w:w="3207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:rsidR="003A5B0E" w:rsidRPr="00A44B87">
          <w:pPr>
            <w:pStyle w:val="FooterAgency"/>
          </w:pPr>
        </w:p>
      </w:tc>
    </w:tr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3A5B0E" w:rsidRPr="00A44B87">
          <w:pPr>
            <w:pStyle w:val="FooterAgency"/>
          </w:pPr>
        </w:p>
      </w:tc>
    </w:tr>
    <w:tr>
      <w:tblPrEx>
        <w:tblW w:w="5000" w:type="pct"/>
        <w:tblLayout w:type="fixed"/>
        <w:tblLook w:val="01E0"/>
      </w:tblPrEx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:rsidR="003A5B0E" w:rsidRPr="00CE789B">
          <w:pPr>
            <w:pStyle w:val="FooterAgency"/>
            <w:jc w:val="center"/>
          </w:pPr>
          <w:r w:rsidRPr="00CE789B">
            <w:t xml:space="preserve">© European Medicines Agency,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901874">
            <w:rPr>
              <w:noProof/>
            </w:rPr>
            <w:t>2019</w:t>
          </w:r>
          <w:r>
            <w:fldChar w:fldCharType="end"/>
          </w:r>
          <w:r w:rsidRPr="00CE789B">
            <w:t>. Reproduction is authorised provided the source is acknowledged.</w:t>
          </w:r>
        </w:p>
      </w:tc>
    </w:tr>
  </w:tbl>
  <w:p w:rsidR="003A5B0E" w:rsidP="001856FF">
    <w:pPr>
      <w:pStyle w:val="FooterAgency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2807084"/>
      <w:docPartObj>
        <w:docPartGallery w:val="Watermarks"/>
        <w:docPartUnique/>
      </w:docPartObj>
    </w:sdtPr>
    <w:sdtContent>
      <w:p w:rsidR="00D050F8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width:412.4pt;height:247.45pt;margin-top:0;margin-left:0;mso-position-horizontal:center;mso-position-horizontal-relative:margin;mso-position-vertical:center;mso-position-vertical-relative:margin;position:absolute;rotation:315;z-index:-251658240" o:allowincell="f" fillcolor="silver" stroked="f">
              <v:fill opacity="0.5"/>
              <v:textpath style="font-family:Calibri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5B0E" w:rsidP="00B636AF">
    <w:pPr>
      <w:pStyle w:val="HeaderAgency"/>
      <w:jc w:val="center"/>
    </w:pPr>
    <w:r>
      <w:rPr>
        <w:noProof/>
      </w:rPr>
      <w:drawing>
        <wp:inline distT="0" distB="0" distL="0" distR="0">
          <wp:extent cx="3555365" cy="1799590"/>
          <wp:effectExtent l="0" t="0" r="6985" b="0"/>
          <wp:docPr id="7" name="Picture 7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020129" name="Picture 1" descr="Logo MSWord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5536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C2025"/>
    <w:multiLevelType w:val="hybridMultilevel"/>
    <w:tmpl w:val="1652CA0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0E3310"/>
    <w:multiLevelType w:val="hybridMultilevel"/>
    <w:tmpl w:val="5C3E2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">
    <w:nsid w:val="08850B02"/>
    <w:multiLevelType w:val="hybridMultilevel"/>
    <w:tmpl w:val="42E0F6B8"/>
    <w:lvl w:ilvl="0">
      <w:start w:val="1"/>
      <w:numFmt w:val="decimal"/>
      <w:lvlText w:val="%1."/>
      <w:lvlJc w:val="left"/>
      <w:pPr>
        <w:ind w:left="780" w:hanging="360"/>
      </w:p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0B32210A"/>
    <w:multiLevelType w:val="hybridMultilevel"/>
    <w:tmpl w:val="8F705F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180BFF"/>
    <w:multiLevelType w:val="hybridMultilevel"/>
    <w:tmpl w:val="B5947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B781D"/>
    <w:multiLevelType w:val="hybridMultilevel"/>
    <w:tmpl w:val="6EB45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A0AF4"/>
    <w:multiLevelType w:val="multilevel"/>
    <w:tmpl w:val="E9C239C4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F364D4D"/>
    <w:multiLevelType w:val="hybridMultilevel"/>
    <w:tmpl w:val="3C9C7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C1BBF"/>
    <w:multiLevelType w:val="hybridMultilevel"/>
    <w:tmpl w:val="5CEC6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E3976"/>
    <w:multiLevelType w:val="hybridMultilevel"/>
    <w:tmpl w:val="27764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3">
    <w:nsid w:val="2138080E"/>
    <w:multiLevelType w:val="hybridMultilevel"/>
    <w:tmpl w:val="BF2C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4228C"/>
    <w:multiLevelType w:val="hybridMultilevel"/>
    <w:tmpl w:val="3B5A7F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D6075"/>
    <w:multiLevelType w:val="hybridMultilevel"/>
    <w:tmpl w:val="5CAC8E6E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00204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7">
    <w:nsid w:val="28395A3E"/>
    <w:multiLevelType w:val="hybridMultilevel"/>
    <w:tmpl w:val="66FE82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0B4B9A"/>
    <w:multiLevelType w:val="hybridMultilevel"/>
    <w:tmpl w:val="2824310E"/>
    <w:lvl w:ilvl="0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2C7E198D"/>
    <w:multiLevelType w:val="hybridMultilevel"/>
    <w:tmpl w:val="5C24578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20FF3"/>
    <w:multiLevelType w:val="hybridMultilevel"/>
    <w:tmpl w:val="18584AC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1165DFA"/>
    <w:multiLevelType w:val="hybridMultilevel"/>
    <w:tmpl w:val="328EBA82"/>
    <w:lvl w:ilvl="0">
      <w:start w:val="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97F05"/>
    <w:multiLevelType w:val="hybridMultilevel"/>
    <w:tmpl w:val="83C6C370"/>
    <w:lvl w:ilvl="0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">
    <w:nsid w:val="35FE204B"/>
    <w:multiLevelType w:val="hybridMultilevel"/>
    <w:tmpl w:val="6A8CE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52276"/>
    <w:multiLevelType w:val="hybridMultilevel"/>
    <w:tmpl w:val="6D7EFD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1F5968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26">
    <w:nsid w:val="3C637543"/>
    <w:multiLevelType w:val="hybridMultilevel"/>
    <w:tmpl w:val="B762A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96662"/>
    <w:multiLevelType w:val="hybridMultilevel"/>
    <w:tmpl w:val="32020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05512E"/>
    <w:multiLevelType w:val="hybridMultilevel"/>
    <w:tmpl w:val="223EF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C721C"/>
    <w:multiLevelType w:val="hybridMultilevel"/>
    <w:tmpl w:val="CF98B1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2D2520"/>
    <w:multiLevelType w:val="hybridMultilevel"/>
    <w:tmpl w:val="FD786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2">
    <w:nsid w:val="54C42DB7"/>
    <w:multiLevelType w:val="hybridMultilevel"/>
    <w:tmpl w:val="06F42A40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>
    <w:nsid w:val="5FCC4E4F"/>
    <w:multiLevelType w:val="hybridMultilevel"/>
    <w:tmpl w:val="EB582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C36F3"/>
    <w:multiLevelType w:val="multilevel"/>
    <w:tmpl w:val="A02E932A"/>
    <w:numStyleLink w:val="BulletsAgency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5">
    <w:nsid w:val="7297502E"/>
    <w:multiLevelType w:val="hybridMultilevel"/>
    <w:tmpl w:val="653E5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27193"/>
    <w:multiLevelType w:val="multilevel"/>
    <w:tmpl w:val="030407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5670D0"/>
    <w:multiLevelType w:val="hybridMultilevel"/>
    <w:tmpl w:val="515CB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B76C4"/>
    <w:multiLevelType w:val="hybridMultilevel"/>
    <w:tmpl w:val="08FE3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1"/>
  </w:num>
  <w:num w:numId="5">
    <w:abstractNumId w:val="4"/>
  </w:num>
  <w:num w:numId="6">
    <w:abstractNumId w:val="0"/>
  </w:num>
  <w:num w:numId="7">
    <w:abstractNumId w:val="30"/>
  </w:num>
  <w:num w:numId="8">
    <w:abstractNumId w:val="27"/>
  </w:num>
  <w:num w:numId="9">
    <w:abstractNumId w:val="33"/>
  </w:num>
  <w:num w:numId="10">
    <w:abstractNumId w:val="11"/>
  </w:num>
  <w:num w:numId="11">
    <w:abstractNumId w:val="20"/>
  </w:num>
  <w:num w:numId="12">
    <w:abstractNumId w:val="3"/>
  </w:num>
  <w:num w:numId="13">
    <w:abstractNumId w:val="35"/>
  </w:num>
  <w:num w:numId="14">
    <w:abstractNumId w:val="9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3"/>
  </w:num>
  <w:num w:numId="20">
    <w:abstractNumId w:val="1"/>
  </w:num>
  <w:num w:numId="21">
    <w:abstractNumId w:val="10"/>
  </w:num>
  <w:num w:numId="22">
    <w:abstractNumId w:val="19"/>
  </w:num>
  <w:num w:numId="23">
    <w:abstractNumId w:val="21"/>
  </w:num>
  <w:num w:numId="24">
    <w:abstractNumId w:val="26"/>
  </w:num>
  <w:num w:numId="25">
    <w:abstractNumId w:val="28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36"/>
  </w:num>
  <w:num w:numId="31">
    <w:abstractNumId w:val="15"/>
  </w:num>
  <w:num w:numId="32">
    <w:abstractNumId w:val="5"/>
  </w:num>
  <w:num w:numId="33">
    <w:abstractNumId w:val="18"/>
  </w:num>
  <w:num w:numId="34">
    <w:abstractNumId w:val="37"/>
  </w:num>
  <w:num w:numId="35">
    <w:abstractNumId w:val="32"/>
  </w:num>
  <w:num w:numId="36">
    <w:abstractNumId w:val="17"/>
  </w:num>
  <w:num w:numId="37">
    <w:abstractNumId w:val="29"/>
  </w:num>
  <w:num w:numId="38">
    <w:abstractNumId w:val="22"/>
  </w:num>
  <w:num w:numId="39">
    <w:abstractNumId w:val="14"/>
  </w:num>
  <w:num w:numId="40">
    <w:abstractNumId w:val="38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25"/>
  </w:num>
  <w:num w:numId="47">
    <w:abstractNumId w:val="34"/>
  </w:num>
  <w:num w:numId="4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704" w:allStyles="0" w:alternateStyleNames="0" w:clearFormatting="1" w:customStyles="0" w:directFormattingOnNumbering="1" w:directFormattingOnParagraphs="1" w:directFormattingOnRuns="1" w:directFormattingOnTables="0" w:headingStyles="0" w:latentStyles="1" w:numberingStyles="0" w:stylesInUse="0" w:tableStyles="0" w:top3HeadingStyles="0" w:visibleStyles="1"/>
  <w:revisionView w:comments="1" w:formatting="1" w:inkAnnotations="1" w:insDel="1" w:markup="0"/>
  <w:defaultTabStop w:val="720"/>
  <w:drawingGridHorizontalSpacing w:val="9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D"/>
    <w:rsid w:val="000031EE"/>
    <w:rsid w:val="00005260"/>
    <w:rsid w:val="000100EE"/>
    <w:rsid w:val="00015413"/>
    <w:rsid w:val="0001787D"/>
    <w:rsid w:val="00024462"/>
    <w:rsid w:val="0002455A"/>
    <w:rsid w:val="0003423C"/>
    <w:rsid w:val="0003678C"/>
    <w:rsid w:val="00041A24"/>
    <w:rsid w:val="00045EE5"/>
    <w:rsid w:val="000461DF"/>
    <w:rsid w:val="0004785F"/>
    <w:rsid w:val="0004793F"/>
    <w:rsid w:val="00052315"/>
    <w:rsid w:val="00055D2B"/>
    <w:rsid w:val="00061DB7"/>
    <w:rsid w:val="00066B15"/>
    <w:rsid w:val="000768A9"/>
    <w:rsid w:val="00080D5C"/>
    <w:rsid w:val="000955BF"/>
    <w:rsid w:val="00095ED0"/>
    <w:rsid w:val="000A264A"/>
    <w:rsid w:val="000B0D75"/>
    <w:rsid w:val="000B150B"/>
    <w:rsid w:val="000B1CCC"/>
    <w:rsid w:val="000B1D3E"/>
    <w:rsid w:val="000B4A8F"/>
    <w:rsid w:val="000B4E29"/>
    <w:rsid w:val="000B636D"/>
    <w:rsid w:val="000C4CDF"/>
    <w:rsid w:val="000D02A3"/>
    <w:rsid w:val="000D2550"/>
    <w:rsid w:val="000D34A7"/>
    <w:rsid w:val="000D39BD"/>
    <w:rsid w:val="000D6875"/>
    <w:rsid w:val="000E49C7"/>
    <w:rsid w:val="000E4A6D"/>
    <w:rsid w:val="000F29E0"/>
    <w:rsid w:val="000F5880"/>
    <w:rsid w:val="0010596F"/>
    <w:rsid w:val="001114E5"/>
    <w:rsid w:val="001146B2"/>
    <w:rsid w:val="001440C3"/>
    <w:rsid w:val="00144208"/>
    <w:rsid w:val="001443BB"/>
    <w:rsid w:val="00146556"/>
    <w:rsid w:val="00151D43"/>
    <w:rsid w:val="0015764E"/>
    <w:rsid w:val="00161C0F"/>
    <w:rsid w:val="00165FA8"/>
    <w:rsid w:val="00170B26"/>
    <w:rsid w:val="001715B2"/>
    <w:rsid w:val="00172652"/>
    <w:rsid w:val="00172B52"/>
    <w:rsid w:val="00174453"/>
    <w:rsid w:val="0017699A"/>
    <w:rsid w:val="001840C1"/>
    <w:rsid w:val="001856FF"/>
    <w:rsid w:val="0019122D"/>
    <w:rsid w:val="001946ED"/>
    <w:rsid w:val="00197FA7"/>
    <w:rsid w:val="001A31DB"/>
    <w:rsid w:val="001A5698"/>
    <w:rsid w:val="001C74D6"/>
    <w:rsid w:val="001D38CF"/>
    <w:rsid w:val="001D5CA1"/>
    <w:rsid w:val="001D6A37"/>
    <w:rsid w:val="001E25DA"/>
    <w:rsid w:val="001E33DB"/>
    <w:rsid w:val="001E40F7"/>
    <w:rsid w:val="001F28C1"/>
    <w:rsid w:val="001F7466"/>
    <w:rsid w:val="002022EA"/>
    <w:rsid w:val="00204070"/>
    <w:rsid w:val="00204F39"/>
    <w:rsid w:val="00205CC0"/>
    <w:rsid w:val="00206017"/>
    <w:rsid w:val="00211CE2"/>
    <w:rsid w:val="0021571D"/>
    <w:rsid w:val="00220A7D"/>
    <w:rsid w:val="00221B07"/>
    <w:rsid w:val="00222903"/>
    <w:rsid w:val="0022453D"/>
    <w:rsid w:val="00226FC5"/>
    <w:rsid w:val="0023409C"/>
    <w:rsid w:val="0023653C"/>
    <w:rsid w:val="00236984"/>
    <w:rsid w:val="00236BA8"/>
    <w:rsid w:val="002375DA"/>
    <w:rsid w:val="002421B9"/>
    <w:rsid w:val="00244851"/>
    <w:rsid w:val="002642A0"/>
    <w:rsid w:val="00267C9F"/>
    <w:rsid w:val="00273DD2"/>
    <w:rsid w:val="00276CA0"/>
    <w:rsid w:val="002806FB"/>
    <w:rsid w:val="0028343B"/>
    <w:rsid w:val="00287656"/>
    <w:rsid w:val="002926CD"/>
    <w:rsid w:val="00293493"/>
    <w:rsid w:val="002A45FD"/>
    <w:rsid w:val="002A4FDE"/>
    <w:rsid w:val="002B4871"/>
    <w:rsid w:val="002B6AD8"/>
    <w:rsid w:val="002C0FEB"/>
    <w:rsid w:val="002C2D39"/>
    <w:rsid w:val="002D6CCD"/>
    <w:rsid w:val="002D7502"/>
    <w:rsid w:val="002E11FF"/>
    <w:rsid w:val="002E7ADC"/>
    <w:rsid w:val="002F3FB9"/>
    <w:rsid w:val="003146BE"/>
    <w:rsid w:val="003159F4"/>
    <w:rsid w:val="003161F7"/>
    <w:rsid w:val="00317857"/>
    <w:rsid w:val="00317A91"/>
    <w:rsid w:val="00317AF9"/>
    <w:rsid w:val="00321A33"/>
    <w:rsid w:val="00324875"/>
    <w:rsid w:val="00326266"/>
    <w:rsid w:val="00331F35"/>
    <w:rsid w:val="00332F44"/>
    <w:rsid w:val="00335A81"/>
    <w:rsid w:val="0034196E"/>
    <w:rsid w:val="0034267A"/>
    <w:rsid w:val="00346F9D"/>
    <w:rsid w:val="00347FC5"/>
    <w:rsid w:val="00360D2D"/>
    <w:rsid w:val="003633F9"/>
    <w:rsid w:val="00370D8D"/>
    <w:rsid w:val="00371D9E"/>
    <w:rsid w:val="003730BF"/>
    <w:rsid w:val="00375941"/>
    <w:rsid w:val="00375E63"/>
    <w:rsid w:val="00376B26"/>
    <w:rsid w:val="003816A1"/>
    <w:rsid w:val="00390AC0"/>
    <w:rsid w:val="00391BED"/>
    <w:rsid w:val="00395133"/>
    <w:rsid w:val="003959BC"/>
    <w:rsid w:val="003960DB"/>
    <w:rsid w:val="003A07BE"/>
    <w:rsid w:val="003A5B0E"/>
    <w:rsid w:val="003B58B3"/>
    <w:rsid w:val="003C20EA"/>
    <w:rsid w:val="003C41A3"/>
    <w:rsid w:val="003C43DF"/>
    <w:rsid w:val="003C6E7F"/>
    <w:rsid w:val="003D2280"/>
    <w:rsid w:val="003D33EC"/>
    <w:rsid w:val="003D4F37"/>
    <w:rsid w:val="003D5CD7"/>
    <w:rsid w:val="003D5D68"/>
    <w:rsid w:val="003D5F05"/>
    <w:rsid w:val="003E0780"/>
    <w:rsid w:val="003E17E0"/>
    <w:rsid w:val="003F18A7"/>
    <w:rsid w:val="003F4C4B"/>
    <w:rsid w:val="003F5058"/>
    <w:rsid w:val="003F5F11"/>
    <w:rsid w:val="0040163A"/>
    <w:rsid w:val="00402BA8"/>
    <w:rsid w:val="00414F59"/>
    <w:rsid w:val="00417EE0"/>
    <w:rsid w:val="00425552"/>
    <w:rsid w:val="0042603F"/>
    <w:rsid w:val="004261EA"/>
    <w:rsid w:val="00441FA4"/>
    <w:rsid w:val="0045596D"/>
    <w:rsid w:val="00457572"/>
    <w:rsid w:val="00460B6E"/>
    <w:rsid w:val="0046108D"/>
    <w:rsid w:val="004658B2"/>
    <w:rsid w:val="00466189"/>
    <w:rsid w:val="0046697B"/>
    <w:rsid w:val="00472384"/>
    <w:rsid w:val="00474E36"/>
    <w:rsid w:val="004754C5"/>
    <w:rsid w:val="00484519"/>
    <w:rsid w:val="004970DA"/>
    <w:rsid w:val="004A0A2A"/>
    <w:rsid w:val="004A4ED9"/>
    <w:rsid w:val="004A6899"/>
    <w:rsid w:val="004B0FB8"/>
    <w:rsid w:val="004B4008"/>
    <w:rsid w:val="004B6D90"/>
    <w:rsid w:val="004B6F4C"/>
    <w:rsid w:val="004C1415"/>
    <w:rsid w:val="004C195A"/>
    <w:rsid w:val="004C46C0"/>
    <w:rsid w:val="004C7BF5"/>
    <w:rsid w:val="004D050C"/>
    <w:rsid w:val="004D122C"/>
    <w:rsid w:val="004D1731"/>
    <w:rsid w:val="004D362E"/>
    <w:rsid w:val="004E1076"/>
    <w:rsid w:val="004E2E14"/>
    <w:rsid w:val="004F1673"/>
    <w:rsid w:val="004F19CE"/>
    <w:rsid w:val="004F1AA3"/>
    <w:rsid w:val="004F56AF"/>
    <w:rsid w:val="004F7168"/>
    <w:rsid w:val="005004AE"/>
    <w:rsid w:val="00500E39"/>
    <w:rsid w:val="005015A0"/>
    <w:rsid w:val="00501F26"/>
    <w:rsid w:val="00504278"/>
    <w:rsid w:val="00506C44"/>
    <w:rsid w:val="00517C89"/>
    <w:rsid w:val="005333DD"/>
    <w:rsid w:val="00547B66"/>
    <w:rsid w:val="00554844"/>
    <w:rsid w:val="005602A6"/>
    <w:rsid w:val="00561C4B"/>
    <w:rsid w:val="00564CAC"/>
    <w:rsid w:val="00566B9F"/>
    <w:rsid w:val="00570BCE"/>
    <w:rsid w:val="00574E06"/>
    <w:rsid w:val="0058256D"/>
    <w:rsid w:val="005836CD"/>
    <w:rsid w:val="005837A4"/>
    <w:rsid w:val="00584092"/>
    <w:rsid w:val="00585874"/>
    <w:rsid w:val="00592D04"/>
    <w:rsid w:val="00593B9D"/>
    <w:rsid w:val="005946AD"/>
    <w:rsid w:val="00594FBD"/>
    <w:rsid w:val="00595C9A"/>
    <w:rsid w:val="005A183E"/>
    <w:rsid w:val="005A6773"/>
    <w:rsid w:val="005A7200"/>
    <w:rsid w:val="005A786B"/>
    <w:rsid w:val="005B1C5D"/>
    <w:rsid w:val="005B6350"/>
    <w:rsid w:val="005B6B08"/>
    <w:rsid w:val="005C555F"/>
    <w:rsid w:val="005D793C"/>
    <w:rsid w:val="005E02F3"/>
    <w:rsid w:val="005E1DDD"/>
    <w:rsid w:val="005E23D4"/>
    <w:rsid w:val="005E7003"/>
    <w:rsid w:val="005F06FE"/>
    <w:rsid w:val="005F3840"/>
    <w:rsid w:val="005F7A1A"/>
    <w:rsid w:val="0060354F"/>
    <w:rsid w:val="00604FD2"/>
    <w:rsid w:val="00606B64"/>
    <w:rsid w:val="00607BDB"/>
    <w:rsid w:val="00615BCF"/>
    <w:rsid w:val="00617A8B"/>
    <w:rsid w:val="00622942"/>
    <w:rsid w:val="00630265"/>
    <w:rsid w:val="0063181B"/>
    <w:rsid w:val="006322A4"/>
    <w:rsid w:val="006358C9"/>
    <w:rsid w:val="0063772A"/>
    <w:rsid w:val="00640D12"/>
    <w:rsid w:val="00643C05"/>
    <w:rsid w:val="00652B0C"/>
    <w:rsid w:val="006557C8"/>
    <w:rsid w:val="00656E4F"/>
    <w:rsid w:val="006675D7"/>
    <w:rsid w:val="00673C99"/>
    <w:rsid w:val="0068246A"/>
    <w:rsid w:val="00683E70"/>
    <w:rsid w:val="00684F91"/>
    <w:rsid w:val="006920F1"/>
    <w:rsid w:val="00695E8E"/>
    <w:rsid w:val="00696743"/>
    <w:rsid w:val="00697FF8"/>
    <w:rsid w:val="006A1D26"/>
    <w:rsid w:val="006A3F3E"/>
    <w:rsid w:val="006A73F8"/>
    <w:rsid w:val="006D103F"/>
    <w:rsid w:val="006D5E8A"/>
    <w:rsid w:val="006E1035"/>
    <w:rsid w:val="006E1A7A"/>
    <w:rsid w:val="006E26E7"/>
    <w:rsid w:val="006E3CC3"/>
    <w:rsid w:val="006E5C4D"/>
    <w:rsid w:val="006F09B5"/>
    <w:rsid w:val="006F3067"/>
    <w:rsid w:val="006F7B3C"/>
    <w:rsid w:val="007027C0"/>
    <w:rsid w:val="00704608"/>
    <w:rsid w:val="00704B4A"/>
    <w:rsid w:val="00707193"/>
    <w:rsid w:val="00722CA8"/>
    <w:rsid w:val="00725853"/>
    <w:rsid w:val="00726CDA"/>
    <w:rsid w:val="00727FB2"/>
    <w:rsid w:val="007338C8"/>
    <w:rsid w:val="00740E17"/>
    <w:rsid w:val="007456D0"/>
    <w:rsid w:val="00746540"/>
    <w:rsid w:val="00761EE3"/>
    <w:rsid w:val="00762C57"/>
    <w:rsid w:val="007751C9"/>
    <w:rsid w:val="0078280A"/>
    <w:rsid w:val="0078283C"/>
    <w:rsid w:val="00782BFD"/>
    <w:rsid w:val="00784282"/>
    <w:rsid w:val="0078537D"/>
    <w:rsid w:val="00786272"/>
    <w:rsid w:val="00786413"/>
    <w:rsid w:val="00790659"/>
    <w:rsid w:val="00796BF6"/>
    <w:rsid w:val="007A170E"/>
    <w:rsid w:val="007A2DA4"/>
    <w:rsid w:val="007A3084"/>
    <w:rsid w:val="007A538A"/>
    <w:rsid w:val="007A67E8"/>
    <w:rsid w:val="007A6B96"/>
    <w:rsid w:val="007A71FE"/>
    <w:rsid w:val="007A7443"/>
    <w:rsid w:val="007B255E"/>
    <w:rsid w:val="007C37F7"/>
    <w:rsid w:val="007C7A16"/>
    <w:rsid w:val="007D2319"/>
    <w:rsid w:val="007D306E"/>
    <w:rsid w:val="007E17E5"/>
    <w:rsid w:val="007E53F0"/>
    <w:rsid w:val="007E5D9B"/>
    <w:rsid w:val="007E775E"/>
    <w:rsid w:val="007F1586"/>
    <w:rsid w:val="007F3C64"/>
    <w:rsid w:val="007F6F44"/>
    <w:rsid w:val="00803E5E"/>
    <w:rsid w:val="0080431E"/>
    <w:rsid w:val="00804C21"/>
    <w:rsid w:val="00805FE8"/>
    <w:rsid w:val="0081665C"/>
    <w:rsid w:val="00820E72"/>
    <w:rsid w:val="00823607"/>
    <w:rsid w:val="00835590"/>
    <w:rsid w:val="008356C5"/>
    <w:rsid w:val="00836039"/>
    <w:rsid w:val="008363A8"/>
    <w:rsid w:val="00837FA9"/>
    <w:rsid w:val="00840847"/>
    <w:rsid w:val="00843D97"/>
    <w:rsid w:val="008473E3"/>
    <w:rsid w:val="0085393C"/>
    <w:rsid w:val="0086460D"/>
    <w:rsid w:val="008744AE"/>
    <w:rsid w:val="00885930"/>
    <w:rsid w:val="008874AE"/>
    <w:rsid w:val="008A4CA9"/>
    <w:rsid w:val="008A5896"/>
    <w:rsid w:val="008B3302"/>
    <w:rsid w:val="008C1943"/>
    <w:rsid w:val="008C1D4A"/>
    <w:rsid w:val="008C3A9B"/>
    <w:rsid w:val="008C6059"/>
    <w:rsid w:val="008C6AC5"/>
    <w:rsid w:val="008C6EFC"/>
    <w:rsid w:val="008D53EA"/>
    <w:rsid w:val="008F2266"/>
    <w:rsid w:val="008F3575"/>
    <w:rsid w:val="008F4815"/>
    <w:rsid w:val="008F6FE1"/>
    <w:rsid w:val="00901874"/>
    <w:rsid w:val="00906EB3"/>
    <w:rsid w:val="00907DB4"/>
    <w:rsid w:val="0091179F"/>
    <w:rsid w:val="009151CD"/>
    <w:rsid w:val="00917A61"/>
    <w:rsid w:val="00917B44"/>
    <w:rsid w:val="00923CF9"/>
    <w:rsid w:val="0092404B"/>
    <w:rsid w:val="009246EB"/>
    <w:rsid w:val="00926542"/>
    <w:rsid w:val="00930B44"/>
    <w:rsid w:val="00936526"/>
    <w:rsid w:val="00936869"/>
    <w:rsid w:val="00943728"/>
    <w:rsid w:val="00947777"/>
    <w:rsid w:val="00956C1B"/>
    <w:rsid w:val="009663A3"/>
    <w:rsid w:val="009758B4"/>
    <w:rsid w:val="00983ABC"/>
    <w:rsid w:val="00986272"/>
    <w:rsid w:val="0099000A"/>
    <w:rsid w:val="00992957"/>
    <w:rsid w:val="00995E23"/>
    <w:rsid w:val="00996D47"/>
    <w:rsid w:val="009A4BA4"/>
    <w:rsid w:val="009B375A"/>
    <w:rsid w:val="009C6E7A"/>
    <w:rsid w:val="009C7379"/>
    <w:rsid w:val="009F0F4A"/>
    <w:rsid w:val="009F6C8F"/>
    <w:rsid w:val="00A00410"/>
    <w:rsid w:val="00A056F5"/>
    <w:rsid w:val="00A10926"/>
    <w:rsid w:val="00A11689"/>
    <w:rsid w:val="00A121DD"/>
    <w:rsid w:val="00A16CE7"/>
    <w:rsid w:val="00A23EBA"/>
    <w:rsid w:val="00A262F3"/>
    <w:rsid w:val="00A30B18"/>
    <w:rsid w:val="00A3280C"/>
    <w:rsid w:val="00A404E5"/>
    <w:rsid w:val="00A41147"/>
    <w:rsid w:val="00A44B87"/>
    <w:rsid w:val="00A50A89"/>
    <w:rsid w:val="00A563B9"/>
    <w:rsid w:val="00A57599"/>
    <w:rsid w:val="00A628BB"/>
    <w:rsid w:val="00A672CD"/>
    <w:rsid w:val="00A67378"/>
    <w:rsid w:val="00A71EBE"/>
    <w:rsid w:val="00A7288E"/>
    <w:rsid w:val="00A73780"/>
    <w:rsid w:val="00A73DBF"/>
    <w:rsid w:val="00A75454"/>
    <w:rsid w:val="00A87C4B"/>
    <w:rsid w:val="00A93E7B"/>
    <w:rsid w:val="00AA5C1F"/>
    <w:rsid w:val="00AB61C6"/>
    <w:rsid w:val="00AB7667"/>
    <w:rsid w:val="00AB7B53"/>
    <w:rsid w:val="00AC008D"/>
    <w:rsid w:val="00AC3D84"/>
    <w:rsid w:val="00AC6286"/>
    <w:rsid w:val="00AD030F"/>
    <w:rsid w:val="00AD30F5"/>
    <w:rsid w:val="00AF119D"/>
    <w:rsid w:val="00AF35E8"/>
    <w:rsid w:val="00B01E79"/>
    <w:rsid w:val="00B026DE"/>
    <w:rsid w:val="00B04056"/>
    <w:rsid w:val="00B16F5F"/>
    <w:rsid w:val="00B20360"/>
    <w:rsid w:val="00B272A2"/>
    <w:rsid w:val="00B31FC2"/>
    <w:rsid w:val="00B32FF5"/>
    <w:rsid w:val="00B35483"/>
    <w:rsid w:val="00B3594B"/>
    <w:rsid w:val="00B405D2"/>
    <w:rsid w:val="00B50E02"/>
    <w:rsid w:val="00B533CB"/>
    <w:rsid w:val="00B54F56"/>
    <w:rsid w:val="00B609C1"/>
    <w:rsid w:val="00B62C82"/>
    <w:rsid w:val="00B62CFA"/>
    <w:rsid w:val="00B636AF"/>
    <w:rsid w:val="00B64A05"/>
    <w:rsid w:val="00B65990"/>
    <w:rsid w:val="00B8128B"/>
    <w:rsid w:val="00B83B3E"/>
    <w:rsid w:val="00B90FC8"/>
    <w:rsid w:val="00B91AA1"/>
    <w:rsid w:val="00B920C3"/>
    <w:rsid w:val="00BA171D"/>
    <w:rsid w:val="00BA4CDA"/>
    <w:rsid w:val="00BA7862"/>
    <w:rsid w:val="00BC5AB2"/>
    <w:rsid w:val="00BC7038"/>
    <w:rsid w:val="00BD288D"/>
    <w:rsid w:val="00BE309F"/>
    <w:rsid w:val="00BE3841"/>
    <w:rsid w:val="00BF0B53"/>
    <w:rsid w:val="00BF6F21"/>
    <w:rsid w:val="00C151AA"/>
    <w:rsid w:val="00C1532C"/>
    <w:rsid w:val="00C15B15"/>
    <w:rsid w:val="00C24D9C"/>
    <w:rsid w:val="00C4228B"/>
    <w:rsid w:val="00C51680"/>
    <w:rsid w:val="00C74FA8"/>
    <w:rsid w:val="00C8025E"/>
    <w:rsid w:val="00C84661"/>
    <w:rsid w:val="00C8624A"/>
    <w:rsid w:val="00C9155B"/>
    <w:rsid w:val="00C94F85"/>
    <w:rsid w:val="00CA6437"/>
    <w:rsid w:val="00CB03A8"/>
    <w:rsid w:val="00CB4200"/>
    <w:rsid w:val="00CD4189"/>
    <w:rsid w:val="00CD5BE2"/>
    <w:rsid w:val="00CD780D"/>
    <w:rsid w:val="00CE01FD"/>
    <w:rsid w:val="00CE789B"/>
    <w:rsid w:val="00CF2167"/>
    <w:rsid w:val="00CF50C6"/>
    <w:rsid w:val="00CF6FD3"/>
    <w:rsid w:val="00D00438"/>
    <w:rsid w:val="00D00ADB"/>
    <w:rsid w:val="00D050F8"/>
    <w:rsid w:val="00D0531F"/>
    <w:rsid w:val="00D07265"/>
    <w:rsid w:val="00D106C6"/>
    <w:rsid w:val="00D12DCE"/>
    <w:rsid w:val="00D16476"/>
    <w:rsid w:val="00D16C1A"/>
    <w:rsid w:val="00D1783B"/>
    <w:rsid w:val="00D217CB"/>
    <w:rsid w:val="00D22473"/>
    <w:rsid w:val="00D25196"/>
    <w:rsid w:val="00D303A1"/>
    <w:rsid w:val="00D34F30"/>
    <w:rsid w:val="00D40757"/>
    <w:rsid w:val="00D43D6F"/>
    <w:rsid w:val="00D47D46"/>
    <w:rsid w:val="00D50542"/>
    <w:rsid w:val="00D521B7"/>
    <w:rsid w:val="00D606EA"/>
    <w:rsid w:val="00D63839"/>
    <w:rsid w:val="00D7095E"/>
    <w:rsid w:val="00D74994"/>
    <w:rsid w:val="00D75A68"/>
    <w:rsid w:val="00D77515"/>
    <w:rsid w:val="00D77796"/>
    <w:rsid w:val="00D805F4"/>
    <w:rsid w:val="00D857B9"/>
    <w:rsid w:val="00D86D24"/>
    <w:rsid w:val="00DA6DA0"/>
    <w:rsid w:val="00DB014E"/>
    <w:rsid w:val="00DB3BA4"/>
    <w:rsid w:val="00DD4E5B"/>
    <w:rsid w:val="00DD5F94"/>
    <w:rsid w:val="00DD658E"/>
    <w:rsid w:val="00DE7388"/>
    <w:rsid w:val="00DF14EE"/>
    <w:rsid w:val="00DF323C"/>
    <w:rsid w:val="00E03D75"/>
    <w:rsid w:val="00E04D1C"/>
    <w:rsid w:val="00E04FF5"/>
    <w:rsid w:val="00E141D7"/>
    <w:rsid w:val="00E266EC"/>
    <w:rsid w:val="00E27CE7"/>
    <w:rsid w:val="00E30157"/>
    <w:rsid w:val="00E33CB2"/>
    <w:rsid w:val="00E36B9E"/>
    <w:rsid w:val="00E40682"/>
    <w:rsid w:val="00E424CD"/>
    <w:rsid w:val="00E51036"/>
    <w:rsid w:val="00E51159"/>
    <w:rsid w:val="00E559EE"/>
    <w:rsid w:val="00E621A4"/>
    <w:rsid w:val="00E629E9"/>
    <w:rsid w:val="00E70A90"/>
    <w:rsid w:val="00E70DCD"/>
    <w:rsid w:val="00E759B2"/>
    <w:rsid w:val="00E76F24"/>
    <w:rsid w:val="00E83778"/>
    <w:rsid w:val="00E85B3B"/>
    <w:rsid w:val="00E94BD7"/>
    <w:rsid w:val="00EA0858"/>
    <w:rsid w:val="00EA1794"/>
    <w:rsid w:val="00EA2111"/>
    <w:rsid w:val="00EA35CE"/>
    <w:rsid w:val="00EA5716"/>
    <w:rsid w:val="00EA6A8F"/>
    <w:rsid w:val="00EA7862"/>
    <w:rsid w:val="00EB2D5A"/>
    <w:rsid w:val="00EB6E76"/>
    <w:rsid w:val="00EB71EF"/>
    <w:rsid w:val="00EC5EB0"/>
    <w:rsid w:val="00ED640D"/>
    <w:rsid w:val="00EE31B5"/>
    <w:rsid w:val="00EE7B5E"/>
    <w:rsid w:val="00EF01A3"/>
    <w:rsid w:val="00EF6F8D"/>
    <w:rsid w:val="00F01E52"/>
    <w:rsid w:val="00F039BF"/>
    <w:rsid w:val="00F2283E"/>
    <w:rsid w:val="00F245EE"/>
    <w:rsid w:val="00F24686"/>
    <w:rsid w:val="00F24A42"/>
    <w:rsid w:val="00F31A48"/>
    <w:rsid w:val="00F46790"/>
    <w:rsid w:val="00F53CE3"/>
    <w:rsid w:val="00F54485"/>
    <w:rsid w:val="00F54EA1"/>
    <w:rsid w:val="00F564BC"/>
    <w:rsid w:val="00F57106"/>
    <w:rsid w:val="00F619F0"/>
    <w:rsid w:val="00F668F9"/>
    <w:rsid w:val="00F73F4C"/>
    <w:rsid w:val="00F75549"/>
    <w:rsid w:val="00F760F3"/>
    <w:rsid w:val="00F80CCA"/>
    <w:rsid w:val="00F81C4D"/>
    <w:rsid w:val="00F86805"/>
    <w:rsid w:val="00FA611F"/>
    <w:rsid w:val="00FA6FEB"/>
    <w:rsid w:val="00FB0A11"/>
    <w:rsid w:val="00FC63C7"/>
    <w:rsid w:val="00FD0D17"/>
    <w:rsid w:val="00FD0DFB"/>
    <w:rsid w:val="00FF0E18"/>
    <w:rsid w:val="00FF5BE6"/>
  </w:rsids>
  <w:docVars>
    <w:docVar w:name="TemplateVersion" w:val="February201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Normal Indent" w:semiHidden="1"/>
    <w:lsdException w:name="footnote text" w:uiPriority="99"/>
    <w:lsdException w:name="annotation text" w:semiHidden="1"/>
    <w:lsdException w:name="index heading" w:semiHidden="1"/>
    <w:lsdException w:name="caption" w:semiHidden="1" w:unhideWhenUsed="1" w:qFormat="1"/>
    <w:lsdException w:name="footnote reference" w:uiPriority="99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7D306E"/>
    <w:rPr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  <w:outlineLvl w:val="1"/>
    </w:pPr>
    <w:rPr>
      <w:rFonts w:asciiTheme="majorHAnsi" w:eastAsiaTheme="majorEastAsia" w:hAnsiTheme="majorHAnsi" w:cstheme="majorBidi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  <w:outlineLvl w:val="2"/>
    </w:pPr>
    <w:rPr>
      <w:rFonts w:asciiTheme="majorHAnsi" w:eastAsiaTheme="majorEastAsia" w:hAnsiTheme="majorHAnsi" w:cstheme="majorBidi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  <w:outlineLvl w:val="3"/>
    </w:pPr>
    <w:rPr>
      <w:rFonts w:asciiTheme="minorHAnsi" w:eastAsiaTheme="minorEastAsia" w:hAnsiTheme="minorHAnsi" w:cstheme="minorBidi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  <w:outlineLvl w:val="5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  <w:outlineLvl w:val="6"/>
    </w:pPr>
    <w:rPr>
      <w:rFonts w:asciiTheme="minorHAnsi" w:eastAsiaTheme="minorEastAsia" w:hAnsiTheme="minorHAnsi" w:cstheme="minorBidi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  <w:outlineLvl w:val="7"/>
    </w:pPr>
    <w:rPr>
      <w:rFonts w:asciiTheme="minorHAnsi" w:eastAsiaTheme="minorEastAsia" w:hAnsiTheme="minorHAnsi" w:cstheme="minorBidi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  <w:outlineLvl w:val="8"/>
    </w:pPr>
    <w:rPr>
      <w:rFonts w:asciiTheme="majorHAnsi" w:eastAsiaTheme="majorEastAsia" w:hAnsiTheme="majorHAnsi" w:cstheme="majorBidi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F039BF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1856FF"/>
    <w:rPr>
      <w:rFonts w:eastAsia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1856FF"/>
    <w:rPr>
      <w:rFonts w:eastAsia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Times New Roman Bold" w:hAnsi="Times New Roman Bold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qFormat/>
    <w:rsid w:val="00F039BF"/>
    <w:pPr>
      <w:spacing w:after="140" w:line="280" w:lineRule="atLeast"/>
    </w:pPr>
    <w:rPr>
      <w:rFonts w:ascii="Verdana" w:eastAsia="Verdana" w:hAnsi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F039BF"/>
    <w:pPr>
      <w:spacing w:after="640" w:line="360" w:lineRule="atLeast"/>
    </w:pPr>
    <w:rPr>
      <w:rFonts w:ascii="Verdana" w:eastAsia="Verdana" w:hAnsi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F039B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F039BF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otnoteReference">
    <w:name w:val="footnote reference"/>
    <w:uiPriority w:val="99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F039BF"/>
    <w:pPr>
      <w:keepNext/>
      <w:numPr>
        <w:numId w:val="45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F039BF"/>
    <w:pPr>
      <w:keepNext/>
      <w:numPr>
        <w:ilvl w:val="1"/>
        <w:numId w:val="45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F039BF"/>
    <w:pPr>
      <w:keepNext/>
      <w:numPr>
        <w:ilvl w:val="2"/>
        <w:numId w:val="45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F039B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F039B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F039BF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F039BF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F039BF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F039BF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F039BF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F039BF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F039BF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AD030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Simsun (Founder Extended)" w:hAnsi="Simsun (Founder Extended)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Khmer UI" w:hAnsi="Khmer U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sz w:val="18"/>
    </w:rPr>
    <w:tblPr/>
    <w:tcPr>
      <w:shd w:val="clear" w:color="auto" w:fill="auto"/>
    </w:tcPr>
    <w:tblStylePr w:type="firstRow">
      <w:rPr>
        <w:rFonts w:ascii="Khmer UI" w:hAnsi="Khmer UI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F039BF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paragraph" w:styleId="ListParagraph">
    <w:name w:val="List Paragraph"/>
    <w:basedOn w:val="Normal"/>
    <w:uiPriority w:val="34"/>
    <w:qFormat/>
    <w:rsid w:val="00146556"/>
    <w:pPr>
      <w:ind w:left="720"/>
      <w:contextualSpacing/>
    </w:p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uiPriority w:val="99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F039BF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apple-converted-space">
    <w:name w:val="apple-converted-space"/>
    <w:basedOn w:val="DefaultParagraphFont"/>
    <w:rsid w:val="005A720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796"/>
    <w:pPr>
      <w:spacing w:before="240" w:after="60"/>
      <w:outlineLvl w:val="9"/>
    </w:pPr>
    <w:rPr>
      <w:rFonts w:asciiTheme="majorHAnsi" w:eastAsiaTheme="majorEastAsia" w:hAnsiTheme="majorHAnsi" w:cstheme="majorBidi"/>
      <w:noProof w:val="0"/>
      <w:sz w:val="32"/>
      <w:szCs w:val="32"/>
      <w:lang w:eastAsia="zh-CN"/>
    </w:rPr>
  </w:style>
  <w:style w:type="paragraph" w:customStyle="1" w:styleId="Default">
    <w:name w:val="Default"/>
    <w:rsid w:val="00BE309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75A"/>
    <w:rPr>
      <w:rFonts w:eastAsia="Verdana"/>
      <w:sz w:val="15"/>
    </w:rPr>
  </w:style>
  <w:style w:type="character" w:styleId="CommentReference">
    <w:name w:val="annotation reference"/>
    <w:basedOn w:val="DefaultParagraphFont"/>
    <w:semiHidden/>
    <w:rsid w:val="002B4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4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4871"/>
  </w:style>
  <w:style w:type="paragraph" w:styleId="CommentSubject">
    <w:name w:val="annotation subject"/>
    <w:basedOn w:val="CommentText"/>
    <w:next w:val="CommentText"/>
    <w:link w:val="CommentSubjectChar"/>
    <w:semiHidden/>
    <w:rsid w:val="002B4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4871"/>
    <w:rPr>
      <w:b/>
      <w:bCs/>
    </w:rPr>
  </w:style>
  <w:style w:type="paragraph" w:styleId="Revision">
    <w:name w:val="Revision"/>
    <w:hidden/>
    <w:uiPriority w:val="99"/>
    <w:semiHidden/>
    <w:rsid w:val="002926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X:\Templates\Filenew\Agency\BLANK%20REPOR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75F6-65CC-4A9C-A549-4CF1C7F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REPORT.dot</Template>
  <TotalTime>168</TotalTime>
  <Pages>5</Pages>
  <Words>629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the Theft of Medicinal Product Report to notify a case of theft to EMA</vt:lpstr>
    </vt:vector>
  </TitlesOfParts>
  <Company>European Medicines Agency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How to use the Theft of Medicinal Product Report to notify a case of theft to EMA</dc:title>
  <dc:creator>Filancia Maria</dc:creator>
  <dc:description>Template version: 8 August 2014</dc:description>
  <cp:lastModifiedBy>Filancia Maria</cp:lastModifiedBy>
  <cp:revision>27</cp:revision>
  <cp:lastPrinted>2017-01-17T12:27:00Z</cp:lastPrinted>
  <dcterms:created xsi:type="dcterms:W3CDTF">2017-10-24T12:57:00Z</dcterms:created>
  <dcterms:modified xsi:type="dcterms:W3CDTF">2019-03-11T09:11:00Z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Guideline</vt:lpwstr>
  </property>
  <property fmtid="{D5CDD505-2E9C-101B-9397-08002B2CF9AE}" pid="4" name="DM_Creation_Date">
    <vt:lpwstr>11/03/2019 09:12:10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EMA/INS/GMP/710065/2017</vt:lpwstr>
  </property>
  <property fmtid="{D5CDD505-2E9C-101B-9397-08002B2CF9AE}" pid="7" name="DM_emea_doc_ref_id">
    <vt:lpwstr>EMA/INS/GMP/710065/2017</vt:lpwstr>
  </property>
  <property fmtid="{D5CDD505-2E9C-101B-9397-08002B2CF9AE}" pid="8" name="DM_emea_filing_code">
    <vt:lpwstr> </vt:lpwstr>
  </property>
  <property fmtid="{D5CDD505-2E9C-101B-9397-08002B2CF9AE}" pid="9" name="DM_Keywords">
    <vt:lpwstr/>
  </property>
  <property fmtid="{D5CDD505-2E9C-101B-9397-08002B2CF9AE}" pid="10" name="DM_Language">
    <vt:lpwstr>en_GB</vt:lpwstr>
  </property>
  <property fmtid="{D5CDD505-2E9C-101B-9397-08002B2CF9AE}" pid="11" name="DM_Modifer_Name">
    <vt:lpwstr>Filancia Maria</vt:lpwstr>
  </property>
  <property fmtid="{D5CDD505-2E9C-101B-9397-08002B2CF9AE}" pid="12" name="DM_Modified_Date">
    <vt:lpwstr>11/03/2019 09:12:10</vt:lpwstr>
  </property>
  <property fmtid="{D5CDD505-2E9C-101B-9397-08002B2CF9AE}" pid="13" name="DM_Modifier_Name">
    <vt:lpwstr>Filancia Maria</vt:lpwstr>
  </property>
  <property fmtid="{D5CDD505-2E9C-101B-9397-08002B2CF9AE}" pid="14" name="DM_Modify_Date">
    <vt:lpwstr>11/03/2019 09:12:10</vt:lpwstr>
  </property>
  <property fmtid="{D5CDD505-2E9C-101B-9397-08002B2CF9AE}" pid="15" name="DM_Name">
    <vt:lpwstr>draft How to use the Theft of Medicinal Product Report to notify a case of theft to EMA </vt:lpwstr>
  </property>
  <property fmtid="{D5CDD505-2E9C-101B-9397-08002B2CF9AE}" pid="16" name="DM_Path">
    <vt:lpwstr>/14. Working areas/14.03 P-Division/02. P-CI Activities/P-CI-MQC/Update of Quality Defect web pages/QD RA process revision/Templates and guidelines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1.7,CURRENT</vt:lpwstr>
  </property>
</Properties>
</file>