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175D4" w14:textId="77777777" w:rsidR="00112FD8" w:rsidRPr="00195AF3" w:rsidRDefault="004F0BB9" w:rsidP="004F0BB9">
      <w:pPr>
        <w:jc w:val="center"/>
        <w:rPr>
          <w:rFonts w:ascii="Arial" w:hAnsi="Arial" w:cs="Arial"/>
          <w:b/>
          <w:lang w:val="en-GB"/>
        </w:rPr>
      </w:pPr>
      <w:r>
        <w:rPr>
          <w:rFonts w:ascii="Arial" w:hAnsi="Arial" w:cs="Arial"/>
          <w:b/>
          <w:lang w:val="en-GB"/>
        </w:rPr>
        <w:t>Guidance on</w:t>
      </w:r>
      <w:r w:rsidRPr="00195AF3">
        <w:rPr>
          <w:rFonts w:ascii="Arial" w:hAnsi="Arial" w:cs="Arial"/>
          <w:b/>
          <w:lang w:val="en-GB"/>
        </w:rPr>
        <w:t xml:space="preserve"> </w:t>
      </w:r>
      <w:r w:rsidR="00054DE1" w:rsidRPr="00195AF3">
        <w:rPr>
          <w:rFonts w:ascii="Arial" w:hAnsi="Arial" w:cs="Arial"/>
          <w:b/>
          <w:lang w:val="en-GB"/>
        </w:rPr>
        <w:t>i</w:t>
      </w:r>
      <w:r w:rsidR="000D7E80" w:rsidRPr="00195AF3">
        <w:rPr>
          <w:rFonts w:ascii="Arial" w:hAnsi="Arial" w:cs="Arial"/>
          <w:b/>
          <w:lang w:val="en-GB"/>
        </w:rPr>
        <w:t xml:space="preserve">mplementation </w:t>
      </w:r>
      <w:r>
        <w:rPr>
          <w:rFonts w:ascii="Arial" w:hAnsi="Arial" w:cs="Arial"/>
          <w:b/>
          <w:lang w:val="en-GB"/>
        </w:rPr>
        <w:t>of UDI</w:t>
      </w:r>
      <w:r w:rsidRPr="00195AF3">
        <w:rPr>
          <w:rFonts w:ascii="Arial" w:hAnsi="Arial" w:cs="Arial"/>
          <w:b/>
          <w:lang w:val="en-GB"/>
        </w:rPr>
        <w:t xml:space="preserve"> </w:t>
      </w:r>
      <w:r w:rsidR="00054DE1" w:rsidRPr="00195AF3">
        <w:rPr>
          <w:rFonts w:ascii="Arial" w:hAnsi="Arial" w:cs="Arial"/>
          <w:b/>
          <w:lang w:val="en-GB"/>
        </w:rPr>
        <w:t>in</w:t>
      </w:r>
      <w:r w:rsidR="000D7E80" w:rsidRPr="00195AF3">
        <w:rPr>
          <w:rFonts w:ascii="Arial" w:hAnsi="Arial" w:cs="Arial"/>
          <w:b/>
          <w:lang w:val="en-GB"/>
        </w:rPr>
        <w:t xml:space="preserve"> an organi</w:t>
      </w:r>
      <w:r>
        <w:rPr>
          <w:rFonts w:ascii="Arial" w:hAnsi="Arial" w:cs="Arial"/>
          <w:b/>
          <w:lang w:val="en-GB"/>
        </w:rPr>
        <w:t>s</w:t>
      </w:r>
      <w:r w:rsidR="000D7E80" w:rsidRPr="00195AF3">
        <w:rPr>
          <w:rFonts w:ascii="Arial" w:hAnsi="Arial" w:cs="Arial"/>
          <w:b/>
          <w:lang w:val="en-GB"/>
        </w:rPr>
        <w:t xml:space="preserve">ation’s quality </w:t>
      </w:r>
      <w:r w:rsidR="00CE009C">
        <w:rPr>
          <w:rFonts w:ascii="Arial" w:hAnsi="Arial" w:cs="Arial"/>
          <w:b/>
          <w:lang w:val="en-GB"/>
        </w:rPr>
        <w:t xml:space="preserve">management </w:t>
      </w:r>
      <w:r w:rsidR="000D7E80" w:rsidRPr="00195AF3">
        <w:rPr>
          <w:rFonts w:ascii="Arial" w:hAnsi="Arial" w:cs="Arial"/>
          <w:b/>
          <w:lang w:val="en-GB"/>
        </w:rPr>
        <w:t xml:space="preserve">system </w:t>
      </w:r>
    </w:p>
    <w:p w14:paraId="63A41D02" w14:textId="77777777" w:rsidR="000D7E80" w:rsidRPr="00195AF3" w:rsidRDefault="000D7E80">
      <w:pPr>
        <w:jc w:val="both"/>
        <w:rPr>
          <w:rFonts w:ascii="Arial" w:hAnsi="Arial" w:cs="Arial"/>
          <w:b/>
          <w:lang w:val="en-GB"/>
        </w:rPr>
      </w:pPr>
      <w:r w:rsidRPr="00195AF3">
        <w:rPr>
          <w:rFonts w:ascii="Arial" w:hAnsi="Arial" w:cs="Arial"/>
          <w:b/>
          <w:lang w:val="en-GB"/>
        </w:rPr>
        <w:t>Purpose</w:t>
      </w:r>
    </w:p>
    <w:p w14:paraId="29F9B231" w14:textId="1FAE11BD" w:rsidR="0078268C" w:rsidRDefault="00AE4B39">
      <w:pPr>
        <w:jc w:val="both"/>
        <w:rPr>
          <w:rFonts w:ascii="Arial" w:hAnsi="Arial" w:cs="Arial"/>
          <w:lang w:val="en-GB"/>
        </w:rPr>
      </w:pPr>
      <w:r w:rsidRPr="00CC2797">
        <w:rPr>
          <w:rFonts w:ascii="Arial" w:hAnsi="Arial" w:cs="Arial"/>
          <w:lang w:val="en-GB"/>
        </w:rPr>
        <w:t xml:space="preserve">In accordance with </w:t>
      </w:r>
      <w:r w:rsidR="00714B1D">
        <w:rPr>
          <w:rFonts w:ascii="Arial" w:hAnsi="Arial" w:cs="Arial"/>
          <w:lang w:val="en-GB"/>
        </w:rPr>
        <w:t xml:space="preserve">MDR </w:t>
      </w:r>
      <w:r w:rsidRPr="00CC2797">
        <w:rPr>
          <w:rFonts w:ascii="Arial" w:hAnsi="Arial" w:cs="Arial"/>
          <w:lang w:val="en-GB"/>
        </w:rPr>
        <w:t xml:space="preserve">Article 27 </w:t>
      </w:r>
      <w:r w:rsidR="000C04A0">
        <w:rPr>
          <w:rFonts w:ascii="Arial" w:hAnsi="Arial" w:cs="Arial"/>
          <w:iCs/>
          <w:lang w:val="en-GB"/>
        </w:rPr>
        <w:t xml:space="preserve">and IVDR Article 24 </w:t>
      </w:r>
      <w:r w:rsidR="000C04A0">
        <w:rPr>
          <w:rFonts w:ascii="Arial" w:hAnsi="Arial" w:cs="Arial"/>
          <w:lang w:val="en-GB"/>
        </w:rPr>
        <w:t>as well as</w:t>
      </w:r>
      <w:r w:rsidRPr="00CC2797">
        <w:rPr>
          <w:rFonts w:ascii="Arial" w:hAnsi="Arial" w:cs="Arial"/>
          <w:lang w:val="en-GB"/>
        </w:rPr>
        <w:t xml:space="preserve"> </w:t>
      </w:r>
      <w:r w:rsidRPr="00CC2797">
        <w:rPr>
          <w:rFonts w:ascii="Arial" w:hAnsi="Arial" w:cs="Arial"/>
          <w:iCs/>
          <w:lang w:val="en-GB"/>
        </w:rPr>
        <w:t>Annex VI Part C</w:t>
      </w:r>
      <w:r w:rsidR="000C04A0">
        <w:rPr>
          <w:rFonts w:ascii="Arial" w:hAnsi="Arial" w:cs="Arial"/>
          <w:iCs/>
          <w:lang w:val="en-GB"/>
        </w:rPr>
        <w:t xml:space="preserve"> (MDR and IVDR)</w:t>
      </w:r>
      <w:r w:rsidRPr="00CC2797">
        <w:rPr>
          <w:rFonts w:ascii="Arial" w:hAnsi="Arial" w:cs="Arial"/>
          <w:iCs/>
          <w:lang w:val="en-GB"/>
        </w:rPr>
        <w:t xml:space="preserve">, </w:t>
      </w:r>
      <w:r w:rsidRPr="00CC2797">
        <w:rPr>
          <w:rFonts w:ascii="Arial" w:hAnsi="Arial" w:cs="Arial"/>
          <w:lang w:val="en-GB"/>
        </w:rPr>
        <w:t>t</w:t>
      </w:r>
      <w:r w:rsidRPr="00CC2797">
        <w:rPr>
          <w:rFonts w:ascii="Arial" w:hAnsi="Arial" w:cs="Arial"/>
        </w:rPr>
        <w:t>he Unique Device Identification system shall allow the identification and facilitate the traceability of devices, other than custom-made and investigational devices.</w:t>
      </w:r>
      <w:r>
        <w:rPr>
          <w:rFonts w:ascii="Arial" w:hAnsi="Arial" w:cs="Arial"/>
        </w:rPr>
        <w:t xml:space="preserve"> </w:t>
      </w:r>
      <w:r w:rsidR="0078268C" w:rsidRPr="00195AF3">
        <w:rPr>
          <w:rFonts w:ascii="Arial" w:hAnsi="Arial" w:cs="Arial"/>
          <w:lang w:val="en-GB"/>
        </w:rPr>
        <w:t xml:space="preserve">This guidance document </w:t>
      </w:r>
      <w:r w:rsidR="00325F7E">
        <w:rPr>
          <w:rFonts w:ascii="Arial" w:hAnsi="Arial" w:cs="Arial"/>
          <w:lang w:val="en-GB"/>
        </w:rPr>
        <w:t xml:space="preserve">promotes a common approach to the integration </w:t>
      </w:r>
      <w:r w:rsidR="00805443">
        <w:rPr>
          <w:rFonts w:ascii="Arial" w:hAnsi="Arial" w:cs="Arial"/>
          <w:lang w:val="en-GB"/>
        </w:rPr>
        <w:t xml:space="preserve">of the UDI </w:t>
      </w:r>
      <w:r w:rsidR="00E66E01">
        <w:rPr>
          <w:rFonts w:ascii="Arial" w:hAnsi="Arial" w:cs="Arial"/>
          <w:lang w:val="en-GB"/>
        </w:rPr>
        <w:t xml:space="preserve">obligation in an organisation’s Quality Management System. </w:t>
      </w:r>
      <w:r w:rsidR="00BA7D9E">
        <w:rPr>
          <w:rFonts w:ascii="Arial" w:hAnsi="Arial" w:cs="Arial"/>
          <w:lang w:val="en-GB"/>
        </w:rPr>
        <w:t xml:space="preserve">It is </w:t>
      </w:r>
      <w:r w:rsidR="00714B1D">
        <w:rPr>
          <w:rFonts w:ascii="Arial" w:hAnsi="Arial" w:cs="Arial"/>
          <w:lang w:val="en-GB"/>
        </w:rPr>
        <w:t>meant for</w:t>
      </w:r>
      <w:r w:rsidR="00F76744">
        <w:rPr>
          <w:rFonts w:ascii="Arial" w:hAnsi="Arial" w:cs="Arial"/>
          <w:lang w:val="en-GB"/>
        </w:rPr>
        <w:t xml:space="preserve"> the</w:t>
      </w:r>
      <w:r w:rsidR="00714B1D">
        <w:rPr>
          <w:rFonts w:ascii="Arial" w:hAnsi="Arial" w:cs="Arial"/>
          <w:lang w:val="en-GB"/>
        </w:rPr>
        <w:t xml:space="preserve"> manufacturer, </w:t>
      </w:r>
      <w:r w:rsidR="00961D9C">
        <w:rPr>
          <w:rFonts w:ascii="Arial" w:hAnsi="Arial" w:cs="Arial"/>
          <w:lang w:val="en-GB"/>
        </w:rPr>
        <w:t>a</w:t>
      </w:r>
      <w:r w:rsidR="00961D9C" w:rsidRPr="00961D9C">
        <w:rPr>
          <w:rFonts w:ascii="Arial" w:hAnsi="Arial" w:cs="Arial"/>
          <w:lang w:val="en-GB"/>
        </w:rPr>
        <w:t xml:space="preserve">ny distributor, importer or other natural or legal person that assumes the obligations incumbent on manufacturers in accordance with </w:t>
      </w:r>
      <w:r w:rsidR="00B424DC">
        <w:rPr>
          <w:rFonts w:ascii="Arial" w:hAnsi="Arial" w:cs="Arial"/>
          <w:lang w:val="en-GB"/>
        </w:rPr>
        <w:t xml:space="preserve">MDR </w:t>
      </w:r>
      <w:r w:rsidR="00961D9C" w:rsidRPr="00961D9C">
        <w:rPr>
          <w:rFonts w:ascii="Arial" w:hAnsi="Arial" w:cs="Arial"/>
          <w:lang w:val="en-GB"/>
        </w:rPr>
        <w:t>Article 16</w:t>
      </w:r>
      <w:r w:rsidR="00961D9C">
        <w:rPr>
          <w:rFonts w:ascii="Arial" w:hAnsi="Arial" w:cs="Arial"/>
          <w:lang w:val="en-GB"/>
        </w:rPr>
        <w:t xml:space="preserve"> </w:t>
      </w:r>
      <w:r w:rsidR="00961D9C" w:rsidRPr="00961D9C">
        <w:rPr>
          <w:rFonts w:ascii="Arial" w:hAnsi="Arial" w:cs="Arial"/>
          <w:lang w:val="en-GB"/>
        </w:rPr>
        <w:t>(1)</w:t>
      </w:r>
      <w:r w:rsidR="00961D9C">
        <w:rPr>
          <w:rFonts w:ascii="Arial" w:hAnsi="Arial" w:cs="Arial"/>
          <w:lang w:val="en-GB"/>
        </w:rPr>
        <w:t xml:space="preserve"> and </w:t>
      </w:r>
      <w:r w:rsidR="00F76744">
        <w:rPr>
          <w:rFonts w:ascii="Arial" w:hAnsi="Arial" w:cs="Arial"/>
          <w:lang w:val="en-GB"/>
        </w:rPr>
        <w:t xml:space="preserve">the </w:t>
      </w:r>
      <w:r w:rsidR="00961D9C">
        <w:rPr>
          <w:rFonts w:ascii="Arial" w:hAnsi="Arial" w:cs="Arial"/>
          <w:lang w:val="en-GB"/>
        </w:rPr>
        <w:t>Notified Bod</w:t>
      </w:r>
      <w:r w:rsidR="00F76744">
        <w:rPr>
          <w:rFonts w:ascii="Arial" w:hAnsi="Arial" w:cs="Arial"/>
          <w:lang w:val="en-GB"/>
        </w:rPr>
        <w:t>y</w:t>
      </w:r>
      <w:r w:rsidR="00961D9C">
        <w:rPr>
          <w:rFonts w:ascii="Arial" w:hAnsi="Arial" w:cs="Arial"/>
          <w:lang w:val="en-GB"/>
        </w:rPr>
        <w:t xml:space="preserve">. </w:t>
      </w:r>
    </w:p>
    <w:p w14:paraId="23E79C39" w14:textId="02A7EE01" w:rsidR="00B424DC" w:rsidRPr="00B424DC" w:rsidRDefault="00B424DC">
      <w:pPr>
        <w:jc w:val="both"/>
        <w:rPr>
          <w:rFonts w:ascii="Arial" w:hAnsi="Arial" w:cs="Arial"/>
          <w:i/>
          <w:lang w:val="en-GB"/>
        </w:rPr>
      </w:pPr>
      <w:r w:rsidRPr="00B424DC">
        <w:rPr>
          <w:rFonts w:ascii="Arial" w:hAnsi="Arial" w:cs="Arial"/>
          <w:i/>
          <w:lang w:val="en-GB"/>
        </w:rPr>
        <w:t>Note: For the purpose of referencing, the corresponding Articles and Annexes of the IVDR are included.  However, in order for clarity in this document, the specific text of the IVDR is not detailed.</w:t>
      </w:r>
    </w:p>
    <w:p w14:paraId="6B35BAD2" w14:textId="77777777" w:rsidR="00A80DB2" w:rsidRPr="002D334F" w:rsidRDefault="00A80DB2">
      <w:pPr>
        <w:jc w:val="both"/>
        <w:rPr>
          <w:rFonts w:ascii="Arial" w:hAnsi="Arial" w:cs="Arial"/>
          <w:b/>
          <w:lang w:val="en-GB"/>
        </w:rPr>
      </w:pPr>
      <w:r w:rsidRPr="002D334F">
        <w:rPr>
          <w:rFonts w:ascii="Arial" w:hAnsi="Arial" w:cs="Arial"/>
          <w:b/>
          <w:lang w:val="en-GB"/>
        </w:rPr>
        <w:t>Relevance</w:t>
      </w:r>
    </w:p>
    <w:p w14:paraId="074CECE6" w14:textId="77777777" w:rsidR="002E7BBF" w:rsidRPr="00195AF3" w:rsidRDefault="00CE614A">
      <w:pPr>
        <w:jc w:val="both"/>
        <w:rPr>
          <w:rFonts w:ascii="Arial" w:hAnsi="Arial" w:cs="Arial"/>
          <w:lang w:val="en-GB"/>
        </w:rPr>
      </w:pPr>
      <w:r>
        <w:rPr>
          <w:rFonts w:ascii="Arial" w:hAnsi="Arial" w:cs="Arial"/>
          <w:lang w:val="en-GB"/>
        </w:rPr>
        <w:t>The</w:t>
      </w:r>
      <w:r w:rsidR="000D7E80" w:rsidRPr="00195AF3">
        <w:rPr>
          <w:rFonts w:ascii="Arial" w:hAnsi="Arial" w:cs="Arial"/>
          <w:lang w:val="en-GB"/>
        </w:rPr>
        <w:t xml:space="preserve"> U</w:t>
      </w:r>
      <w:r w:rsidR="00B222EF" w:rsidRPr="00195AF3">
        <w:rPr>
          <w:rFonts w:ascii="Arial" w:hAnsi="Arial" w:cs="Arial"/>
          <w:lang w:val="en-GB"/>
        </w:rPr>
        <w:t xml:space="preserve">nique </w:t>
      </w:r>
      <w:r w:rsidR="000D7E80" w:rsidRPr="00195AF3">
        <w:rPr>
          <w:rFonts w:ascii="Arial" w:hAnsi="Arial" w:cs="Arial"/>
          <w:lang w:val="en-GB"/>
        </w:rPr>
        <w:t>D</w:t>
      </w:r>
      <w:r w:rsidR="00B222EF" w:rsidRPr="00195AF3">
        <w:rPr>
          <w:rFonts w:ascii="Arial" w:hAnsi="Arial" w:cs="Arial"/>
          <w:lang w:val="en-GB"/>
        </w:rPr>
        <w:t xml:space="preserve">evice </w:t>
      </w:r>
      <w:r w:rsidR="000D7E80" w:rsidRPr="00195AF3">
        <w:rPr>
          <w:rFonts w:ascii="Arial" w:hAnsi="Arial" w:cs="Arial"/>
          <w:lang w:val="en-GB"/>
        </w:rPr>
        <w:t>I</w:t>
      </w:r>
      <w:r w:rsidR="00B222EF" w:rsidRPr="00195AF3">
        <w:rPr>
          <w:rFonts w:ascii="Arial" w:hAnsi="Arial" w:cs="Arial"/>
          <w:lang w:val="en-GB"/>
        </w:rPr>
        <w:t>dentification (UDI)</w:t>
      </w:r>
      <w:r w:rsidR="000D7E80" w:rsidRPr="00195AF3">
        <w:rPr>
          <w:rFonts w:ascii="Arial" w:hAnsi="Arial" w:cs="Arial"/>
          <w:lang w:val="en-GB"/>
        </w:rPr>
        <w:t xml:space="preserve"> </w:t>
      </w:r>
      <w:r w:rsidR="002E7BBF" w:rsidRPr="00195AF3">
        <w:rPr>
          <w:rFonts w:ascii="Arial" w:hAnsi="Arial" w:cs="Arial"/>
          <w:lang w:val="en-GB"/>
        </w:rPr>
        <w:t>System</w:t>
      </w:r>
      <w:r>
        <w:rPr>
          <w:rFonts w:ascii="Arial" w:hAnsi="Arial" w:cs="Arial"/>
          <w:lang w:val="en-GB"/>
        </w:rPr>
        <w:t xml:space="preserve"> </w:t>
      </w:r>
      <w:r w:rsidR="002E7BBF" w:rsidRPr="00195AF3">
        <w:rPr>
          <w:rFonts w:ascii="Arial" w:hAnsi="Arial" w:cs="Arial"/>
          <w:lang w:val="en-GB"/>
        </w:rPr>
        <w:t>will:</w:t>
      </w:r>
    </w:p>
    <w:p w14:paraId="2D28E888" w14:textId="77777777" w:rsidR="002E7BBF" w:rsidRPr="00195AF3" w:rsidRDefault="00FA1B27" w:rsidP="002D334F">
      <w:pPr>
        <w:pStyle w:val="ListParagraph"/>
        <w:numPr>
          <w:ilvl w:val="0"/>
          <w:numId w:val="5"/>
        </w:numPr>
        <w:jc w:val="both"/>
        <w:rPr>
          <w:rFonts w:ascii="Arial" w:hAnsi="Arial" w:cs="Arial"/>
          <w:lang w:val="en-GB"/>
        </w:rPr>
      </w:pPr>
      <w:r w:rsidRPr="002D334F">
        <w:rPr>
          <w:rFonts w:ascii="Arial" w:hAnsi="Arial" w:cs="Arial"/>
          <w:lang w:val="en-GB"/>
        </w:rPr>
        <w:t>allow the identification of medical devices</w:t>
      </w:r>
      <w:r w:rsidR="002E7BBF" w:rsidRPr="00195AF3">
        <w:rPr>
          <w:rFonts w:ascii="Arial" w:hAnsi="Arial" w:cs="Arial"/>
          <w:lang w:val="en-GB"/>
        </w:rPr>
        <w:t>,</w:t>
      </w:r>
      <w:r w:rsidRPr="002D334F">
        <w:rPr>
          <w:rFonts w:ascii="Arial" w:hAnsi="Arial" w:cs="Arial"/>
          <w:lang w:val="en-GB"/>
        </w:rPr>
        <w:t xml:space="preserve"> </w:t>
      </w:r>
    </w:p>
    <w:p w14:paraId="156D6CFF" w14:textId="77777777" w:rsidR="002E7BBF" w:rsidRPr="00195AF3" w:rsidRDefault="000D7E80" w:rsidP="002D334F">
      <w:pPr>
        <w:pStyle w:val="ListParagraph"/>
        <w:numPr>
          <w:ilvl w:val="0"/>
          <w:numId w:val="5"/>
        </w:numPr>
        <w:jc w:val="both"/>
        <w:rPr>
          <w:rFonts w:ascii="Arial" w:hAnsi="Arial" w:cs="Arial"/>
          <w:lang w:val="en-GB"/>
        </w:rPr>
      </w:pPr>
      <w:r w:rsidRPr="002D334F">
        <w:rPr>
          <w:rFonts w:ascii="Arial" w:hAnsi="Arial" w:cs="Arial"/>
          <w:lang w:val="en-GB"/>
        </w:rPr>
        <w:t xml:space="preserve">ensure appropriate traceability </w:t>
      </w:r>
      <w:r w:rsidR="002E7BBF" w:rsidRPr="00195AF3">
        <w:rPr>
          <w:rFonts w:ascii="Arial" w:hAnsi="Arial" w:cs="Arial"/>
          <w:lang w:val="en-GB"/>
        </w:rPr>
        <w:t>of medical device</w:t>
      </w:r>
      <w:r w:rsidR="00BA7D9E">
        <w:rPr>
          <w:rFonts w:ascii="Arial" w:hAnsi="Arial" w:cs="Arial"/>
          <w:lang w:val="en-GB"/>
        </w:rPr>
        <w:t>s</w:t>
      </w:r>
      <w:r w:rsidR="002E7BBF" w:rsidRPr="00195AF3">
        <w:rPr>
          <w:rFonts w:ascii="Arial" w:hAnsi="Arial" w:cs="Arial"/>
          <w:lang w:val="en-GB"/>
        </w:rPr>
        <w:t>,</w:t>
      </w:r>
    </w:p>
    <w:p w14:paraId="21FB1FF8" w14:textId="77777777" w:rsidR="002E7BBF" w:rsidRPr="002D334F" w:rsidRDefault="00FA1B27" w:rsidP="002D334F">
      <w:pPr>
        <w:pStyle w:val="ListParagraph"/>
        <w:numPr>
          <w:ilvl w:val="0"/>
          <w:numId w:val="5"/>
        </w:numPr>
        <w:jc w:val="both"/>
        <w:rPr>
          <w:rFonts w:ascii="Arial" w:hAnsi="Arial" w:cs="Arial"/>
          <w:lang w:val="en-GB"/>
        </w:rPr>
      </w:pPr>
      <w:r w:rsidRPr="002D334F">
        <w:rPr>
          <w:rFonts w:ascii="Arial" w:hAnsi="Arial" w:cs="Arial"/>
        </w:rPr>
        <w:t xml:space="preserve">enhance the effectiveness of the post-market safety-related activities for devices, </w:t>
      </w:r>
    </w:p>
    <w:p w14:paraId="3A0642D0" w14:textId="77777777" w:rsidR="002E7BBF" w:rsidRPr="002D334F" w:rsidRDefault="002E7BBF" w:rsidP="002D334F">
      <w:pPr>
        <w:pStyle w:val="ListParagraph"/>
        <w:numPr>
          <w:ilvl w:val="0"/>
          <w:numId w:val="5"/>
        </w:numPr>
        <w:jc w:val="both"/>
        <w:rPr>
          <w:rFonts w:ascii="Arial" w:hAnsi="Arial" w:cs="Arial"/>
          <w:lang w:val="en-GB"/>
        </w:rPr>
      </w:pPr>
      <w:r w:rsidRPr="00195AF3">
        <w:rPr>
          <w:rFonts w:ascii="Arial" w:hAnsi="Arial" w:cs="Arial"/>
        </w:rPr>
        <w:t xml:space="preserve">enhance </w:t>
      </w:r>
      <w:r w:rsidR="00FA1B27" w:rsidRPr="002D334F">
        <w:rPr>
          <w:rFonts w:ascii="Arial" w:hAnsi="Arial" w:cs="Arial"/>
        </w:rPr>
        <w:t>targeting field safety corrective actions</w:t>
      </w:r>
      <w:r w:rsidRPr="00195AF3">
        <w:rPr>
          <w:rFonts w:ascii="Arial" w:hAnsi="Arial" w:cs="Arial"/>
        </w:rPr>
        <w:t>,</w:t>
      </w:r>
      <w:r w:rsidR="00FA1B27" w:rsidRPr="002D334F">
        <w:rPr>
          <w:rFonts w:ascii="Arial" w:hAnsi="Arial" w:cs="Arial"/>
        </w:rPr>
        <w:t xml:space="preserve"> </w:t>
      </w:r>
    </w:p>
    <w:p w14:paraId="1D3DF79D" w14:textId="77777777" w:rsidR="002E7BBF" w:rsidRPr="002D334F" w:rsidRDefault="00FA1B27" w:rsidP="002D334F">
      <w:pPr>
        <w:pStyle w:val="ListParagraph"/>
        <w:numPr>
          <w:ilvl w:val="0"/>
          <w:numId w:val="5"/>
        </w:numPr>
        <w:jc w:val="both"/>
        <w:rPr>
          <w:rFonts w:ascii="Arial" w:hAnsi="Arial" w:cs="Arial"/>
          <w:lang w:val="en-GB"/>
        </w:rPr>
      </w:pPr>
      <w:r w:rsidRPr="002D334F">
        <w:rPr>
          <w:rFonts w:ascii="Arial" w:hAnsi="Arial" w:cs="Arial"/>
        </w:rPr>
        <w:t>will lead to better monitoring of related activities by competent authorities</w:t>
      </w:r>
      <w:r w:rsidR="002E7BBF" w:rsidRPr="00195AF3">
        <w:rPr>
          <w:rFonts w:ascii="Arial" w:hAnsi="Arial" w:cs="Arial"/>
        </w:rPr>
        <w:t>,</w:t>
      </w:r>
    </w:p>
    <w:p w14:paraId="6D50F18A" w14:textId="77777777" w:rsidR="002E7BBF" w:rsidRPr="002D334F" w:rsidRDefault="002E7BBF" w:rsidP="002D334F">
      <w:pPr>
        <w:pStyle w:val="ListParagraph"/>
        <w:numPr>
          <w:ilvl w:val="0"/>
          <w:numId w:val="5"/>
        </w:numPr>
        <w:jc w:val="both"/>
        <w:rPr>
          <w:rFonts w:ascii="Arial" w:hAnsi="Arial" w:cs="Arial"/>
          <w:lang w:val="en-GB"/>
        </w:rPr>
      </w:pPr>
      <w:r w:rsidRPr="00195AF3">
        <w:rPr>
          <w:rFonts w:ascii="Arial" w:hAnsi="Arial" w:cs="Arial"/>
        </w:rPr>
        <w:t>reduce</w:t>
      </w:r>
      <w:r w:rsidR="00FA1B27" w:rsidRPr="002D334F">
        <w:rPr>
          <w:rFonts w:ascii="Arial" w:hAnsi="Arial" w:cs="Arial"/>
        </w:rPr>
        <w:t xml:space="preserve"> medical errors</w:t>
      </w:r>
      <w:r w:rsidRPr="00195AF3">
        <w:rPr>
          <w:rFonts w:ascii="Arial" w:hAnsi="Arial" w:cs="Arial"/>
        </w:rPr>
        <w:t>, and</w:t>
      </w:r>
      <w:r w:rsidR="00FA1B27" w:rsidRPr="002D334F">
        <w:rPr>
          <w:rFonts w:ascii="Arial" w:hAnsi="Arial" w:cs="Arial"/>
        </w:rPr>
        <w:t xml:space="preserve"> </w:t>
      </w:r>
    </w:p>
    <w:p w14:paraId="554F1B1D" w14:textId="77777777" w:rsidR="002E7BBF" w:rsidRPr="002D334F" w:rsidRDefault="002E7BBF" w:rsidP="002D334F">
      <w:pPr>
        <w:pStyle w:val="ListParagraph"/>
        <w:numPr>
          <w:ilvl w:val="0"/>
          <w:numId w:val="5"/>
        </w:numPr>
        <w:jc w:val="both"/>
        <w:rPr>
          <w:rFonts w:ascii="Arial" w:hAnsi="Arial" w:cs="Arial"/>
          <w:lang w:val="en-GB"/>
        </w:rPr>
      </w:pPr>
      <w:r w:rsidRPr="00195AF3">
        <w:rPr>
          <w:rFonts w:ascii="Arial" w:hAnsi="Arial" w:cs="Arial"/>
        </w:rPr>
        <w:t>help t</w:t>
      </w:r>
      <w:r w:rsidR="00FA1B27" w:rsidRPr="002D334F">
        <w:rPr>
          <w:rFonts w:ascii="Arial" w:hAnsi="Arial" w:cs="Arial"/>
        </w:rPr>
        <w:t>he fight against falsified devices</w:t>
      </w:r>
    </w:p>
    <w:p w14:paraId="56D01B99" w14:textId="77777777" w:rsidR="00A80DB2" w:rsidRPr="00BA7D9E" w:rsidRDefault="002E7BBF">
      <w:pPr>
        <w:jc w:val="both"/>
        <w:rPr>
          <w:rFonts w:ascii="Arial" w:hAnsi="Arial" w:cs="Arial"/>
          <w:lang w:val="en-GB"/>
        </w:rPr>
      </w:pPr>
      <w:r w:rsidRPr="00195AF3">
        <w:rPr>
          <w:rFonts w:ascii="Arial" w:hAnsi="Arial" w:cs="Arial"/>
          <w:lang w:val="en-GB"/>
        </w:rPr>
        <w:t>for the benefit of manufacturers, other economic operators, authorities, users and Notified Bodies.</w:t>
      </w:r>
      <w:r w:rsidR="00B222EF" w:rsidRPr="002D334F">
        <w:rPr>
          <w:rFonts w:ascii="Arial" w:hAnsi="Arial" w:cs="Arial"/>
          <w:lang w:val="en-GB"/>
        </w:rPr>
        <w:t xml:space="preserve"> </w:t>
      </w:r>
    </w:p>
    <w:p w14:paraId="08BFA449" w14:textId="77777777" w:rsidR="009775FF" w:rsidRPr="00CC2797" w:rsidRDefault="009775FF" w:rsidP="009775FF">
      <w:pPr>
        <w:jc w:val="both"/>
        <w:rPr>
          <w:rFonts w:ascii="Arial" w:hAnsi="Arial" w:cs="Arial"/>
          <w:b/>
          <w:lang w:val="en-GB"/>
        </w:rPr>
      </w:pPr>
      <w:r w:rsidRPr="00CC2797">
        <w:rPr>
          <w:rFonts w:ascii="Arial" w:hAnsi="Arial" w:cs="Arial"/>
          <w:b/>
          <w:lang w:val="en-GB"/>
        </w:rPr>
        <w:t>References</w:t>
      </w:r>
    </w:p>
    <w:p w14:paraId="3B0E46FB" w14:textId="77777777" w:rsidR="009775FF" w:rsidRPr="00BA7D9E" w:rsidRDefault="00F57BE2" w:rsidP="009775FF">
      <w:pPr>
        <w:pStyle w:val="ListParagraph"/>
        <w:numPr>
          <w:ilvl w:val="0"/>
          <w:numId w:val="2"/>
        </w:numPr>
        <w:jc w:val="both"/>
        <w:rPr>
          <w:rFonts w:ascii="Arial" w:hAnsi="Arial" w:cs="Arial"/>
          <w:lang w:val="en-GB"/>
        </w:rPr>
      </w:pPr>
      <w:hyperlink r:id="rId11" w:history="1">
        <w:r w:rsidR="009775FF" w:rsidRPr="002D334F">
          <w:rPr>
            <w:rStyle w:val="Hyperlink"/>
            <w:rFonts w:ascii="Arial" w:hAnsi="Arial" w:cs="Arial"/>
          </w:rPr>
          <w:t>UDI Guidance Unique Device Identification (UDI) of Medical Devices</w:t>
        </w:r>
      </w:hyperlink>
    </w:p>
    <w:p w14:paraId="2DC5E972" w14:textId="77777777" w:rsidR="003B0F0D" w:rsidRPr="002D334F" w:rsidRDefault="00F57BE2" w:rsidP="002D334F">
      <w:pPr>
        <w:pStyle w:val="ListParagraph"/>
        <w:numPr>
          <w:ilvl w:val="0"/>
          <w:numId w:val="2"/>
        </w:numPr>
        <w:rPr>
          <w:rFonts w:ascii="Arial" w:hAnsi="Arial" w:cs="Arial"/>
          <w:lang w:val="en-GB"/>
        </w:rPr>
      </w:pPr>
      <w:hyperlink r:id="rId12" w:history="1">
        <w:r w:rsidR="003B0F0D" w:rsidRPr="002D334F">
          <w:rPr>
            <w:rStyle w:val="Hyperlink"/>
            <w:rFonts w:ascii="Arial" w:hAnsi="Arial" w:cs="Arial"/>
            <w:lang w:val="en-GB"/>
          </w:rPr>
          <w:t>MDCG 2018-1 Draft guidance on basic UDI-DI and changes to UDI-DI</w:t>
        </w:r>
      </w:hyperlink>
    </w:p>
    <w:p w14:paraId="1C998139" w14:textId="77777777" w:rsidR="009775FF" w:rsidRDefault="00F57BE2" w:rsidP="001A2AD4">
      <w:pPr>
        <w:pStyle w:val="ListParagraph"/>
        <w:numPr>
          <w:ilvl w:val="0"/>
          <w:numId w:val="2"/>
        </w:numPr>
        <w:rPr>
          <w:rFonts w:ascii="Arial" w:hAnsi="Arial" w:cs="Arial"/>
          <w:lang w:val="en-GB"/>
        </w:rPr>
      </w:pPr>
      <w:hyperlink r:id="rId13" w:history="1">
        <w:r w:rsidR="00737A9E" w:rsidRPr="002D334F">
          <w:rPr>
            <w:rStyle w:val="Hyperlink"/>
            <w:rFonts w:ascii="Arial" w:hAnsi="Arial" w:cs="Arial"/>
            <w:lang w:val="en-GB"/>
          </w:rPr>
          <w:t>MDCG 2018-3 Guidance on UDI for systems and procedure packs</w:t>
        </w:r>
      </w:hyperlink>
    </w:p>
    <w:p w14:paraId="47FF3422" w14:textId="77777777" w:rsidR="00517B30" w:rsidRDefault="00F57BE2" w:rsidP="001A2AD4">
      <w:pPr>
        <w:pStyle w:val="ListParagraph"/>
        <w:numPr>
          <w:ilvl w:val="0"/>
          <w:numId w:val="2"/>
        </w:numPr>
        <w:rPr>
          <w:rFonts w:ascii="Arial" w:hAnsi="Arial" w:cs="Arial"/>
          <w:lang w:val="en-GB"/>
        </w:rPr>
      </w:pPr>
      <w:hyperlink r:id="rId14" w:history="1">
        <w:r w:rsidR="00517B30" w:rsidRPr="007E774A">
          <w:rPr>
            <w:rStyle w:val="Hyperlink"/>
            <w:rFonts w:ascii="Arial" w:hAnsi="Arial" w:cs="Arial"/>
            <w:lang w:val="en-GB"/>
          </w:rPr>
          <w:t>MDCG 2018-4 Annex: UDI database Definitions/Descriptions and formats of the UDI core elements for systems or procedure packs</w:t>
        </w:r>
      </w:hyperlink>
    </w:p>
    <w:p w14:paraId="247FE0AF" w14:textId="77777777" w:rsidR="007E774A" w:rsidRDefault="00F57BE2" w:rsidP="001A2AD4">
      <w:pPr>
        <w:pStyle w:val="ListParagraph"/>
        <w:numPr>
          <w:ilvl w:val="0"/>
          <w:numId w:val="2"/>
        </w:numPr>
        <w:rPr>
          <w:rFonts w:ascii="Arial" w:hAnsi="Arial" w:cs="Arial"/>
          <w:lang w:val="en-GB"/>
        </w:rPr>
      </w:pPr>
      <w:hyperlink r:id="rId15" w:history="1">
        <w:r w:rsidR="007E774A" w:rsidRPr="007E774A">
          <w:rPr>
            <w:rStyle w:val="Hyperlink"/>
            <w:rFonts w:ascii="Arial" w:hAnsi="Arial" w:cs="Arial"/>
            <w:lang w:val="en-GB"/>
          </w:rPr>
          <w:t>MDCG 2018-5 UDI Assignment to Medical Device Software</w:t>
        </w:r>
      </w:hyperlink>
    </w:p>
    <w:p w14:paraId="58DB555E" w14:textId="77777777" w:rsidR="007E774A" w:rsidRDefault="00F57BE2" w:rsidP="001A2AD4">
      <w:pPr>
        <w:pStyle w:val="ListParagraph"/>
        <w:numPr>
          <w:ilvl w:val="0"/>
          <w:numId w:val="2"/>
        </w:numPr>
        <w:rPr>
          <w:rFonts w:ascii="Arial" w:hAnsi="Arial" w:cs="Arial"/>
          <w:lang w:val="en-GB"/>
        </w:rPr>
      </w:pPr>
      <w:hyperlink r:id="rId16" w:history="1">
        <w:r w:rsidR="00082D96" w:rsidRPr="000C517C">
          <w:rPr>
            <w:rStyle w:val="Hyperlink"/>
            <w:rFonts w:ascii="Arial" w:hAnsi="Arial" w:cs="Arial"/>
            <w:lang w:val="en-GB"/>
          </w:rPr>
          <w:t>MDCG 2018-6 Clarifications of UDI related responsibilities in relation to Article 16 of the Medical Device Regulation 2017/745 and the In-Vitro Diagnostic Medical Devices Regulation 2017/746</w:t>
        </w:r>
      </w:hyperlink>
    </w:p>
    <w:p w14:paraId="7166CF09" w14:textId="77777777" w:rsidR="000C517C" w:rsidRPr="002D334F" w:rsidRDefault="00F57BE2" w:rsidP="002D334F">
      <w:pPr>
        <w:pStyle w:val="ListParagraph"/>
        <w:numPr>
          <w:ilvl w:val="0"/>
          <w:numId w:val="2"/>
        </w:numPr>
        <w:rPr>
          <w:rFonts w:ascii="Arial" w:hAnsi="Arial" w:cs="Arial"/>
          <w:lang w:val="en-GB"/>
        </w:rPr>
      </w:pPr>
      <w:hyperlink r:id="rId17" w:history="1">
        <w:r w:rsidR="000C517C" w:rsidRPr="00CE614A">
          <w:rPr>
            <w:rStyle w:val="Hyperlink"/>
            <w:rFonts w:ascii="Arial" w:hAnsi="Arial" w:cs="Arial"/>
            <w:lang w:val="en-GB"/>
          </w:rPr>
          <w:t>MDCG 2018-7 Provisional considerations regarding the language issues associated with the UDI database (Annex VI, Part A Section 2 and Part B of the Medical Devices Regulation 2017/745 and the In-Vitro Diagnostic Medical Device Regulation 2017/745</w:t>
        </w:r>
      </w:hyperlink>
    </w:p>
    <w:p w14:paraId="10218EF3" w14:textId="77777777" w:rsidR="00986EBE" w:rsidRPr="00195AF3" w:rsidRDefault="002D334F">
      <w:pPr>
        <w:jc w:val="both"/>
        <w:rPr>
          <w:rFonts w:ascii="Arial" w:hAnsi="Arial" w:cs="Arial"/>
          <w:b/>
          <w:lang w:val="en-GB"/>
        </w:rPr>
      </w:pPr>
      <w:r>
        <w:rPr>
          <w:rFonts w:ascii="Arial" w:hAnsi="Arial" w:cs="Arial"/>
          <w:b/>
          <w:lang w:val="en-GB"/>
        </w:rPr>
        <w:t>I</w:t>
      </w:r>
      <w:r w:rsidR="00986EBE" w:rsidRPr="00195AF3">
        <w:rPr>
          <w:rFonts w:ascii="Arial" w:hAnsi="Arial" w:cs="Arial"/>
          <w:b/>
          <w:lang w:val="en-GB"/>
        </w:rPr>
        <w:t>mpact</w:t>
      </w:r>
      <w:r w:rsidR="00D945C3">
        <w:rPr>
          <w:rFonts w:ascii="Arial" w:hAnsi="Arial" w:cs="Arial"/>
          <w:b/>
          <w:lang w:val="en-GB"/>
        </w:rPr>
        <w:t xml:space="preserve"> of UDI implementation on the Quality Management System </w:t>
      </w:r>
    </w:p>
    <w:p w14:paraId="7275AB5C" w14:textId="505EAE48" w:rsidR="003635A3" w:rsidRPr="002D334F" w:rsidRDefault="00A97BCA" w:rsidP="00195AF3">
      <w:pPr>
        <w:jc w:val="both"/>
        <w:rPr>
          <w:rFonts w:ascii="Arial" w:hAnsi="Arial" w:cs="Arial"/>
        </w:rPr>
      </w:pPr>
      <w:r>
        <w:rPr>
          <w:rFonts w:ascii="Arial" w:hAnsi="Arial" w:cs="Arial"/>
        </w:rPr>
        <w:t>The manufacturer should d</w:t>
      </w:r>
      <w:r w:rsidR="003635A3" w:rsidRPr="00CC2797">
        <w:rPr>
          <w:rFonts w:ascii="Arial" w:hAnsi="Arial" w:cs="Arial"/>
        </w:rPr>
        <w:t>evelop an internal UDI program</w:t>
      </w:r>
      <w:r>
        <w:rPr>
          <w:rFonts w:ascii="Arial" w:hAnsi="Arial" w:cs="Arial"/>
        </w:rPr>
        <w:t>me</w:t>
      </w:r>
      <w:r w:rsidR="003635A3" w:rsidRPr="00CC2797">
        <w:rPr>
          <w:rFonts w:ascii="Arial" w:hAnsi="Arial" w:cs="Arial"/>
        </w:rPr>
        <w:t xml:space="preserve"> and establish a project plan.</w:t>
      </w:r>
      <w:r>
        <w:rPr>
          <w:rFonts w:ascii="Arial" w:hAnsi="Arial" w:cs="Arial"/>
        </w:rPr>
        <w:t xml:space="preserve"> </w:t>
      </w:r>
      <w:r w:rsidR="003635A3" w:rsidRPr="00CC2797">
        <w:rPr>
          <w:rFonts w:ascii="Arial" w:hAnsi="Arial" w:cs="Arial"/>
        </w:rPr>
        <w:t xml:space="preserve">The project plan should be developed to facilitate the UDI implementation project and continuous compliance. </w:t>
      </w:r>
      <w:r w:rsidR="00F81B83" w:rsidRPr="00F81B83">
        <w:rPr>
          <w:rFonts w:ascii="Arial" w:hAnsi="Arial" w:cs="Arial"/>
        </w:rPr>
        <w:t>Duties and responsibilities will include gathering expectations and requirements of the stakeholders, set the project plan and run the implementation project.</w:t>
      </w:r>
      <w:r w:rsidR="00F81B83">
        <w:rPr>
          <w:rFonts w:ascii="Arial" w:hAnsi="Arial" w:cs="Arial"/>
        </w:rPr>
        <w:t xml:space="preserve"> </w:t>
      </w:r>
      <w:r w:rsidR="004A6DAF">
        <w:rPr>
          <w:rFonts w:ascii="Arial" w:hAnsi="Arial" w:cs="Arial"/>
        </w:rPr>
        <w:t xml:space="preserve">The following sections </w:t>
      </w:r>
      <w:r w:rsidR="004A6DAF">
        <w:rPr>
          <w:rFonts w:ascii="Arial" w:hAnsi="Arial" w:cs="Arial"/>
        </w:rPr>
        <w:lastRenderedPageBreak/>
        <w:t xml:space="preserve">outline the integration of the UDI obligation in the different areas of the </w:t>
      </w:r>
      <w:r w:rsidR="00124D29">
        <w:rPr>
          <w:rFonts w:ascii="Arial" w:hAnsi="Arial" w:cs="Arial"/>
        </w:rPr>
        <w:t xml:space="preserve">Quality Management System. </w:t>
      </w:r>
    </w:p>
    <w:p w14:paraId="31448271" w14:textId="762B607F" w:rsidR="004363BE" w:rsidRDefault="004363BE">
      <w:pPr>
        <w:jc w:val="both"/>
        <w:rPr>
          <w:rFonts w:ascii="Arial" w:hAnsi="Arial" w:cs="Arial"/>
          <w:i/>
          <w:lang w:val="en-GB"/>
        </w:rPr>
      </w:pPr>
      <w:r>
        <w:rPr>
          <w:rFonts w:ascii="Arial" w:hAnsi="Arial" w:cs="Arial"/>
          <w:i/>
          <w:lang w:val="en-GB"/>
        </w:rPr>
        <w:t>Management</w:t>
      </w:r>
    </w:p>
    <w:p w14:paraId="499E2F67" w14:textId="446BCB87" w:rsidR="00E545F5" w:rsidRPr="00195AF3" w:rsidRDefault="00383CBD">
      <w:pPr>
        <w:jc w:val="both"/>
        <w:rPr>
          <w:rFonts w:ascii="Arial" w:hAnsi="Arial" w:cs="Arial"/>
          <w:i/>
          <w:lang w:val="en-GB"/>
        </w:rPr>
      </w:pPr>
      <w:r>
        <w:rPr>
          <w:rFonts w:ascii="Arial" w:hAnsi="Arial" w:cs="Arial"/>
        </w:rPr>
        <w:t>The manufacturer should d</w:t>
      </w:r>
      <w:r w:rsidRPr="00F57BE2">
        <w:rPr>
          <w:rFonts w:ascii="Arial" w:hAnsi="Arial" w:cs="Arial"/>
        </w:rPr>
        <w:t>etermine and document the external roles (e.g. manufacturer, 3</w:t>
      </w:r>
      <w:r w:rsidRPr="00F57BE2">
        <w:rPr>
          <w:rFonts w:ascii="Arial" w:hAnsi="Arial" w:cs="Arial"/>
          <w:vertAlign w:val="superscript"/>
        </w:rPr>
        <w:t>rd</w:t>
      </w:r>
      <w:r w:rsidRPr="00F57BE2">
        <w:rPr>
          <w:rFonts w:ascii="Arial" w:hAnsi="Arial" w:cs="Arial"/>
        </w:rPr>
        <w:t xml:space="preserve"> party suppliers, authorized representative, importers, distributor, assembler of systems and procedure packs) and the applicable UDI responsibilities.</w:t>
      </w:r>
      <w:r w:rsidR="00986EBE" w:rsidRPr="00195AF3">
        <w:rPr>
          <w:rFonts w:ascii="Arial" w:hAnsi="Arial" w:cs="Arial"/>
          <w:i/>
          <w:lang w:val="en-GB"/>
        </w:rPr>
        <w:t xml:space="preserve">Design and Development </w:t>
      </w:r>
    </w:p>
    <w:p w14:paraId="548D50B8" w14:textId="13DE521A" w:rsidR="00CE009C" w:rsidRPr="00CC2797" w:rsidRDefault="00CE009C" w:rsidP="00CE009C">
      <w:pPr>
        <w:jc w:val="both"/>
        <w:rPr>
          <w:rFonts w:ascii="Arial" w:hAnsi="Arial" w:cs="Arial"/>
          <w:lang w:val="en-GB"/>
        </w:rPr>
      </w:pPr>
      <w:r>
        <w:rPr>
          <w:rFonts w:ascii="Arial" w:hAnsi="Arial" w:cs="Arial"/>
        </w:rPr>
        <w:t xml:space="preserve">According to </w:t>
      </w:r>
      <w:r w:rsidR="00E615E7">
        <w:rPr>
          <w:rFonts w:ascii="Arial" w:hAnsi="Arial" w:cs="Arial"/>
        </w:rPr>
        <w:t>MDR A</w:t>
      </w:r>
      <w:r>
        <w:rPr>
          <w:rFonts w:ascii="Arial" w:hAnsi="Arial" w:cs="Arial"/>
        </w:rPr>
        <w:t>rticle 27</w:t>
      </w:r>
      <w:r w:rsidR="00223A13">
        <w:rPr>
          <w:rFonts w:ascii="Arial" w:hAnsi="Arial" w:cs="Arial"/>
        </w:rPr>
        <w:t xml:space="preserve"> (</w:t>
      </w:r>
      <w:r>
        <w:rPr>
          <w:rFonts w:ascii="Arial" w:hAnsi="Arial" w:cs="Arial"/>
        </w:rPr>
        <w:t>3</w:t>
      </w:r>
      <w:r w:rsidR="00223A13">
        <w:rPr>
          <w:rFonts w:ascii="Arial" w:hAnsi="Arial" w:cs="Arial"/>
        </w:rPr>
        <w:t>)</w:t>
      </w:r>
      <w:r w:rsidR="00E615E7">
        <w:rPr>
          <w:rFonts w:ascii="Arial" w:hAnsi="Arial" w:cs="Arial"/>
        </w:rPr>
        <w:t xml:space="preserve"> and IVDR Article 24 (3)</w:t>
      </w:r>
      <w:r>
        <w:rPr>
          <w:rFonts w:ascii="Arial" w:hAnsi="Arial" w:cs="Arial"/>
        </w:rPr>
        <w:t xml:space="preserve">, </w:t>
      </w:r>
      <w:r>
        <w:rPr>
          <w:rFonts w:ascii="Arial" w:hAnsi="Arial" w:cs="Arial"/>
          <w:lang w:val="en-GB"/>
        </w:rPr>
        <w:t>b</w:t>
      </w:r>
      <w:r w:rsidRPr="00C363DF">
        <w:rPr>
          <w:rFonts w:ascii="Arial" w:hAnsi="Arial" w:cs="Arial"/>
          <w:lang w:val="en-GB"/>
        </w:rPr>
        <w:t>efore placing a device, other than a custom-made device, on the market, the manufacturer shall assign to the device and, if applicable, to all higher levels of packaging, a UDI created in compliance with the rules of the issuing entity designated by the Commission in accordance with paragraph 2.</w:t>
      </w:r>
    </w:p>
    <w:p w14:paraId="4C5E7590" w14:textId="77777777" w:rsidR="00565FD8" w:rsidRDefault="004C179D">
      <w:pPr>
        <w:jc w:val="both"/>
        <w:rPr>
          <w:rFonts w:ascii="Arial" w:hAnsi="Arial" w:cs="Arial"/>
          <w:lang w:val="en-GB"/>
        </w:rPr>
      </w:pPr>
      <w:r>
        <w:rPr>
          <w:rFonts w:ascii="Arial" w:hAnsi="Arial" w:cs="Arial"/>
          <w:lang w:val="en-GB"/>
        </w:rPr>
        <w:t>The assignment of UDI and corresponding degree of traceability (</w:t>
      </w:r>
      <w:r w:rsidRPr="00CC2797">
        <w:rPr>
          <w:rFonts w:ascii="Arial" w:hAnsi="Arial" w:cs="Arial"/>
          <w:lang w:val="en-GB"/>
        </w:rPr>
        <w:t>grouping of devices under a Basic UDI-DI or definition of their UDI-PI</w:t>
      </w:r>
      <w:r>
        <w:rPr>
          <w:rFonts w:ascii="Arial" w:hAnsi="Arial" w:cs="Arial"/>
          <w:lang w:val="en-GB"/>
        </w:rPr>
        <w:t xml:space="preserve">) should be </w:t>
      </w:r>
      <w:r w:rsidR="004169AE">
        <w:rPr>
          <w:rFonts w:ascii="Arial" w:hAnsi="Arial" w:cs="Arial"/>
          <w:lang w:val="en-GB"/>
        </w:rPr>
        <w:t xml:space="preserve">the </w:t>
      </w:r>
      <w:r>
        <w:rPr>
          <w:rFonts w:ascii="Arial" w:hAnsi="Arial" w:cs="Arial"/>
          <w:lang w:val="en-GB"/>
        </w:rPr>
        <w:t xml:space="preserve">result of the manufacturer’s risk assessment. </w:t>
      </w:r>
    </w:p>
    <w:p w14:paraId="5ED10388" w14:textId="77777777" w:rsidR="00986EBE" w:rsidRPr="00195AF3" w:rsidRDefault="00027BE7">
      <w:pPr>
        <w:jc w:val="both"/>
        <w:rPr>
          <w:rFonts w:ascii="Arial" w:hAnsi="Arial" w:cs="Arial"/>
          <w:lang w:val="en-GB"/>
        </w:rPr>
      </w:pPr>
      <w:r w:rsidRPr="00195AF3">
        <w:rPr>
          <w:rFonts w:ascii="Arial" w:hAnsi="Arial" w:cs="Arial"/>
          <w:lang w:val="en-GB"/>
        </w:rPr>
        <w:t>M</w:t>
      </w:r>
      <w:r w:rsidR="00986EBE" w:rsidRPr="00195AF3">
        <w:rPr>
          <w:rFonts w:ascii="Arial" w:hAnsi="Arial" w:cs="Arial"/>
          <w:lang w:val="en-GB"/>
        </w:rPr>
        <w:t>anufacturer</w:t>
      </w:r>
      <w:r w:rsidRPr="00195AF3">
        <w:rPr>
          <w:rFonts w:ascii="Arial" w:hAnsi="Arial" w:cs="Arial"/>
          <w:lang w:val="en-GB"/>
        </w:rPr>
        <w:t>s</w:t>
      </w:r>
      <w:r w:rsidR="00986EBE" w:rsidRPr="00195AF3">
        <w:rPr>
          <w:rFonts w:ascii="Arial" w:hAnsi="Arial" w:cs="Arial"/>
          <w:lang w:val="en-GB"/>
        </w:rPr>
        <w:t xml:space="preserve"> should consider</w:t>
      </w:r>
      <w:r w:rsidRPr="00195AF3">
        <w:rPr>
          <w:rFonts w:ascii="Arial" w:hAnsi="Arial" w:cs="Arial"/>
          <w:lang w:val="en-GB"/>
        </w:rPr>
        <w:t xml:space="preserve"> the goals and anticipated effects of the UDI system</w:t>
      </w:r>
      <w:r w:rsidR="00CE009C">
        <w:rPr>
          <w:rFonts w:ascii="Arial" w:hAnsi="Arial" w:cs="Arial"/>
          <w:lang w:val="en-GB"/>
        </w:rPr>
        <w:t xml:space="preserve">. </w:t>
      </w:r>
      <w:r w:rsidR="00967B5E" w:rsidRPr="00195AF3">
        <w:rPr>
          <w:rFonts w:ascii="Arial" w:hAnsi="Arial" w:cs="Arial"/>
          <w:lang w:val="en-GB"/>
        </w:rPr>
        <w:t xml:space="preserve">It </w:t>
      </w:r>
      <w:r w:rsidR="00FF0DD5">
        <w:rPr>
          <w:rFonts w:ascii="Arial" w:hAnsi="Arial" w:cs="Arial"/>
          <w:lang w:val="en-GB"/>
        </w:rPr>
        <w:t>is</w:t>
      </w:r>
      <w:r w:rsidR="00967B5E" w:rsidRPr="00195AF3">
        <w:rPr>
          <w:rFonts w:ascii="Arial" w:hAnsi="Arial" w:cs="Arial"/>
          <w:lang w:val="en-GB"/>
        </w:rPr>
        <w:t xml:space="preserve"> important to define design inputs which are based on the UDI system.</w:t>
      </w:r>
      <w:r w:rsidR="00CE009C">
        <w:rPr>
          <w:rFonts w:ascii="Arial" w:hAnsi="Arial" w:cs="Arial"/>
          <w:lang w:val="en-GB"/>
        </w:rPr>
        <w:t xml:space="preserve"> </w:t>
      </w:r>
      <w:r w:rsidR="00967B5E" w:rsidRPr="00195AF3">
        <w:rPr>
          <w:rFonts w:ascii="Arial" w:hAnsi="Arial" w:cs="Arial"/>
          <w:lang w:val="en-GB"/>
        </w:rPr>
        <w:t>Successful implementation of t</w:t>
      </w:r>
      <w:r w:rsidR="00986EBE" w:rsidRPr="00195AF3">
        <w:rPr>
          <w:rFonts w:ascii="Arial" w:hAnsi="Arial" w:cs="Arial"/>
          <w:lang w:val="en-GB"/>
        </w:rPr>
        <w:t xml:space="preserve">he UDI </w:t>
      </w:r>
      <w:r w:rsidR="00967B5E" w:rsidRPr="00195AF3">
        <w:rPr>
          <w:rFonts w:ascii="Arial" w:hAnsi="Arial" w:cs="Arial"/>
          <w:lang w:val="en-GB"/>
        </w:rPr>
        <w:t xml:space="preserve">system </w:t>
      </w:r>
      <w:r w:rsidR="00FF0DD5">
        <w:rPr>
          <w:rFonts w:ascii="Arial" w:hAnsi="Arial" w:cs="Arial"/>
          <w:lang w:val="en-GB"/>
        </w:rPr>
        <w:t>is</w:t>
      </w:r>
      <w:r w:rsidR="00967B5E" w:rsidRPr="00195AF3">
        <w:rPr>
          <w:rFonts w:ascii="Arial" w:hAnsi="Arial" w:cs="Arial"/>
          <w:lang w:val="en-GB"/>
        </w:rPr>
        <w:t xml:space="preserve"> easier if, for example, </w:t>
      </w:r>
      <w:r w:rsidR="00626ADB" w:rsidRPr="00195AF3">
        <w:rPr>
          <w:rFonts w:ascii="Arial" w:hAnsi="Arial" w:cs="Arial"/>
          <w:lang w:val="en-GB"/>
        </w:rPr>
        <w:t>critical safety parts</w:t>
      </w:r>
      <w:r w:rsidR="00967B5E" w:rsidRPr="00195AF3">
        <w:rPr>
          <w:rFonts w:ascii="Arial" w:hAnsi="Arial" w:cs="Arial"/>
          <w:lang w:val="en-GB"/>
        </w:rPr>
        <w:t xml:space="preserve">/components are identified and the handling in case of field safety corrective actions are considered. Root cause analysis </w:t>
      </w:r>
      <w:r w:rsidR="00FF0DD5">
        <w:rPr>
          <w:rFonts w:ascii="Arial" w:hAnsi="Arial" w:cs="Arial"/>
          <w:lang w:val="en-GB"/>
        </w:rPr>
        <w:t>is</w:t>
      </w:r>
      <w:r w:rsidR="00967B5E" w:rsidRPr="00195AF3">
        <w:rPr>
          <w:rFonts w:ascii="Arial" w:hAnsi="Arial" w:cs="Arial"/>
          <w:lang w:val="en-GB"/>
        </w:rPr>
        <w:t xml:space="preserve"> more </w:t>
      </w:r>
      <w:r w:rsidR="00565FD8" w:rsidRPr="00195AF3">
        <w:rPr>
          <w:rFonts w:ascii="Arial" w:hAnsi="Arial" w:cs="Arial"/>
          <w:lang w:val="en-GB"/>
        </w:rPr>
        <w:t>effective,</w:t>
      </w:r>
      <w:r w:rsidR="00967B5E" w:rsidRPr="00195AF3">
        <w:rPr>
          <w:rFonts w:ascii="Arial" w:hAnsi="Arial" w:cs="Arial"/>
          <w:lang w:val="en-GB"/>
        </w:rPr>
        <w:t xml:space="preserve"> and the traceability of such critical safety parts/components </w:t>
      </w:r>
      <w:r w:rsidR="00FF0DD5">
        <w:rPr>
          <w:rFonts w:ascii="Arial" w:hAnsi="Arial" w:cs="Arial"/>
          <w:lang w:val="en-GB"/>
        </w:rPr>
        <w:t>is</w:t>
      </w:r>
      <w:r w:rsidR="00967B5E" w:rsidRPr="00195AF3">
        <w:rPr>
          <w:rFonts w:ascii="Arial" w:hAnsi="Arial" w:cs="Arial"/>
          <w:lang w:val="en-GB"/>
        </w:rPr>
        <w:t xml:space="preserve"> easier.</w:t>
      </w:r>
      <w:r w:rsidR="00D81722" w:rsidRPr="00195AF3">
        <w:rPr>
          <w:rFonts w:ascii="Arial" w:hAnsi="Arial" w:cs="Arial"/>
          <w:lang w:val="en-GB"/>
        </w:rPr>
        <w:t xml:space="preserve"> </w:t>
      </w:r>
    </w:p>
    <w:p w14:paraId="138159AB" w14:textId="77777777" w:rsidR="00582BB1" w:rsidRDefault="00582BB1">
      <w:pPr>
        <w:jc w:val="both"/>
        <w:rPr>
          <w:rFonts w:ascii="Arial" w:hAnsi="Arial" w:cs="Arial"/>
          <w:i/>
          <w:lang w:val="en-GB"/>
        </w:rPr>
      </w:pPr>
      <w:r>
        <w:rPr>
          <w:rFonts w:ascii="Arial" w:hAnsi="Arial" w:cs="Arial"/>
          <w:i/>
          <w:lang w:val="en-GB"/>
        </w:rPr>
        <w:t xml:space="preserve">Product documentation </w:t>
      </w:r>
    </w:p>
    <w:p w14:paraId="64599FC1" w14:textId="77777777" w:rsidR="00BC3813" w:rsidRPr="00370106" w:rsidRDefault="00BC3813" w:rsidP="00BC3813">
      <w:pPr>
        <w:jc w:val="both"/>
        <w:rPr>
          <w:rFonts w:ascii="Arial" w:hAnsi="Arial" w:cs="Arial"/>
        </w:rPr>
      </w:pPr>
      <w:r w:rsidRPr="00370106">
        <w:rPr>
          <w:rFonts w:ascii="Arial" w:hAnsi="Arial" w:cs="Arial"/>
        </w:rPr>
        <w:t>As part of the technical documentation, the manufacturer shall keep up-to-date a list of all UDIs that it has assigned.</w:t>
      </w:r>
    </w:p>
    <w:p w14:paraId="446512E8" w14:textId="77777777" w:rsidR="00582BB1" w:rsidRDefault="00582BB1">
      <w:pPr>
        <w:jc w:val="both"/>
        <w:rPr>
          <w:rFonts w:ascii="Arial" w:hAnsi="Arial" w:cs="Arial"/>
          <w:i/>
          <w:lang w:val="en-GB"/>
        </w:rPr>
      </w:pPr>
      <w:r>
        <w:rPr>
          <w:rFonts w:ascii="Arial" w:hAnsi="Arial" w:cs="Arial"/>
          <w:i/>
          <w:lang w:val="en-GB"/>
        </w:rPr>
        <w:t>Production and process</w:t>
      </w:r>
    </w:p>
    <w:p w14:paraId="749316A9" w14:textId="216FF97E" w:rsidR="00746510" w:rsidRPr="00195AF3" w:rsidRDefault="00746510" w:rsidP="00746510">
      <w:pPr>
        <w:jc w:val="both"/>
        <w:rPr>
          <w:rFonts w:ascii="Arial" w:hAnsi="Arial" w:cs="Arial"/>
          <w:lang w:val="en-GB"/>
        </w:rPr>
      </w:pPr>
      <w:r w:rsidRPr="00195AF3">
        <w:rPr>
          <w:rFonts w:ascii="Arial" w:hAnsi="Arial" w:cs="Arial"/>
          <w:lang w:val="en-GB"/>
        </w:rPr>
        <w:t xml:space="preserve">Some devices need to be direct marked, some devices </w:t>
      </w:r>
      <w:r w:rsidR="0014793C">
        <w:rPr>
          <w:rFonts w:ascii="Arial" w:hAnsi="Arial" w:cs="Arial"/>
          <w:lang w:val="en-GB"/>
        </w:rPr>
        <w:t>are not</w:t>
      </w:r>
      <w:r w:rsidRPr="00195AF3">
        <w:rPr>
          <w:rFonts w:ascii="Arial" w:hAnsi="Arial" w:cs="Arial"/>
          <w:lang w:val="en-GB"/>
        </w:rPr>
        <w:t xml:space="preserve"> marked at all. Several packages will need to have the UDI carrier. </w:t>
      </w:r>
      <w:r>
        <w:rPr>
          <w:rFonts w:ascii="Arial" w:hAnsi="Arial" w:cs="Arial"/>
          <w:lang w:val="en-GB"/>
        </w:rPr>
        <w:t>The manufacturer should</w:t>
      </w:r>
      <w:r w:rsidRPr="00195AF3">
        <w:rPr>
          <w:rFonts w:ascii="Arial" w:hAnsi="Arial" w:cs="Arial"/>
          <w:lang w:val="en-GB"/>
        </w:rPr>
        <w:t xml:space="preserve"> establish for each individual type/model a strategy when, where and how the UDI carrier will be </w:t>
      </w:r>
      <w:r w:rsidR="005E48E0">
        <w:rPr>
          <w:rFonts w:ascii="Arial" w:hAnsi="Arial" w:cs="Arial"/>
          <w:lang w:val="en-GB"/>
        </w:rPr>
        <w:t>applied</w:t>
      </w:r>
      <w:r w:rsidRPr="00195AF3">
        <w:rPr>
          <w:rFonts w:ascii="Arial" w:hAnsi="Arial" w:cs="Arial"/>
          <w:lang w:val="en-GB"/>
        </w:rPr>
        <w:t>.</w:t>
      </w:r>
    </w:p>
    <w:p w14:paraId="49D93D11" w14:textId="77777777" w:rsidR="00746510" w:rsidRPr="00195AF3" w:rsidRDefault="00746510" w:rsidP="00746510">
      <w:pPr>
        <w:jc w:val="both"/>
        <w:rPr>
          <w:rFonts w:ascii="Arial" w:hAnsi="Arial" w:cs="Arial"/>
          <w:lang w:val="en-GB"/>
        </w:rPr>
      </w:pPr>
      <w:r w:rsidRPr="00195AF3">
        <w:rPr>
          <w:rFonts w:ascii="Arial" w:hAnsi="Arial" w:cs="Arial"/>
          <w:lang w:val="en-GB"/>
        </w:rPr>
        <w:t>Devices that are placed on the European single market</w:t>
      </w:r>
      <w:r>
        <w:rPr>
          <w:rFonts w:ascii="Arial" w:hAnsi="Arial" w:cs="Arial"/>
          <w:lang w:val="en-GB"/>
        </w:rPr>
        <w:t xml:space="preserve"> </w:t>
      </w:r>
      <w:r w:rsidRPr="00195AF3">
        <w:rPr>
          <w:rFonts w:ascii="Arial" w:hAnsi="Arial" w:cs="Arial"/>
          <w:lang w:val="en-GB"/>
        </w:rPr>
        <w:t xml:space="preserve">need to comply with the requirements. Manufacturers </w:t>
      </w:r>
      <w:r>
        <w:rPr>
          <w:rFonts w:ascii="Arial" w:hAnsi="Arial" w:cs="Arial"/>
          <w:lang w:val="en-GB"/>
        </w:rPr>
        <w:t>should</w:t>
      </w:r>
      <w:r w:rsidRPr="00195AF3">
        <w:rPr>
          <w:rFonts w:ascii="Arial" w:hAnsi="Arial" w:cs="Arial"/>
          <w:lang w:val="en-GB"/>
        </w:rPr>
        <w:t xml:space="preserve"> ensure that the change from manufacturing stage to placing on the market is well understood.</w:t>
      </w:r>
    </w:p>
    <w:p w14:paraId="2E088FC4" w14:textId="77777777" w:rsidR="00746510" w:rsidRPr="00195AF3" w:rsidRDefault="00746510" w:rsidP="00746510">
      <w:pPr>
        <w:jc w:val="both"/>
        <w:rPr>
          <w:rFonts w:ascii="Arial" w:hAnsi="Arial" w:cs="Arial"/>
          <w:lang w:val="en-GB"/>
        </w:rPr>
      </w:pPr>
      <w:r w:rsidRPr="00195AF3">
        <w:rPr>
          <w:rFonts w:ascii="Arial" w:hAnsi="Arial" w:cs="Arial"/>
          <w:lang w:val="en-GB"/>
        </w:rPr>
        <w:t xml:space="preserve">As the UDI carrier may interfere with manufacturing processes it </w:t>
      </w:r>
      <w:r>
        <w:rPr>
          <w:rFonts w:ascii="Arial" w:hAnsi="Arial" w:cs="Arial"/>
          <w:lang w:val="en-GB"/>
        </w:rPr>
        <w:t>should</w:t>
      </w:r>
      <w:r w:rsidRPr="00195AF3">
        <w:rPr>
          <w:rFonts w:ascii="Arial" w:hAnsi="Arial" w:cs="Arial"/>
          <w:lang w:val="en-GB"/>
        </w:rPr>
        <w:t xml:space="preserve"> be ensured that the requirements are fulfilled at the time the device is placed on the market.</w:t>
      </w:r>
    </w:p>
    <w:p w14:paraId="19801CD6" w14:textId="77777777" w:rsidR="00582BB1" w:rsidRDefault="00746510" w:rsidP="00746510">
      <w:pPr>
        <w:jc w:val="both"/>
        <w:rPr>
          <w:rFonts w:ascii="Arial" w:hAnsi="Arial" w:cs="Arial"/>
          <w:lang w:val="en-GB"/>
        </w:rPr>
      </w:pPr>
      <w:r w:rsidRPr="00195AF3">
        <w:rPr>
          <w:rFonts w:ascii="Arial" w:hAnsi="Arial" w:cs="Arial"/>
          <w:lang w:val="en-GB"/>
        </w:rPr>
        <w:t xml:space="preserve">Manufacturers </w:t>
      </w:r>
      <w:r>
        <w:rPr>
          <w:rFonts w:ascii="Arial" w:hAnsi="Arial" w:cs="Arial"/>
          <w:lang w:val="en-GB"/>
        </w:rPr>
        <w:t>should</w:t>
      </w:r>
      <w:r w:rsidRPr="00195AF3">
        <w:rPr>
          <w:rFonts w:ascii="Arial" w:hAnsi="Arial" w:cs="Arial"/>
          <w:lang w:val="en-GB"/>
        </w:rPr>
        <w:t xml:space="preserve"> ensure that the label printing process is validated</w:t>
      </w:r>
      <w:r w:rsidR="006A07B9">
        <w:rPr>
          <w:rFonts w:ascii="Arial" w:hAnsi="Arial" w:cs="Arial"/>
          <w:lang w:val="en-GB"/>
        </w:rPr>
        <w:t>,</w:t>
      </w:r>
      <w:r w:rsidRPr="00195AF3">
        <w:rPr>
          <w:rFonts w:ascii="Arial" w:hAnsi="Arial" w:cs="Arial"/>
          <w:lang w:val="en-GB"/>
        </w:rPr>
        <w:t xml:space="preserve"> and the equipment used are calibrated and tagged per procedure.  </w:t>
      </w:r>
    </w:p>
    <w:p w14:paraId="62DEEDEB" w14:textId="30F0F759" w:rsidR="00F32F6F" w:rsidRDefault="0039786F" w:rsidP="00746510">
      <w:pPr>
        <w:jc w:val="both"/>
        <w:rPr>
          <w:rFonts w:ascii="Arial" w:hAnsi="Arial" w:cs="Arial"/>
          <w:lang w:val="en-GB"/>
        </w:rPr>
      </w:pPr>
      <w:r>
        <w:rPr>
          <w:rFonts w:ascii="Arial" w:hAnsi="Arial" w:cs="Arial"/>
          <w:lang w:val="en-GB"/>
        </w:rPr>
        <w:t>Re-validation of p</w:t>
      </w:r>
      <w:r w:rsidR="00F32F6F" w:rsidRPr="00195AF3">
        <w:rPr>
          <w:rFonts w:ascii="Arial" w:hAnsi="Arial" w:cs="Arial"/>
          <w:lang w:val="en-GB"/>
        </w:rPr>
        <w:t xml:space="preserve">rocesses </w:t>
      </w:r>
      <w:r w:rsidR="006A07B9">
        <w:rPr>
          <w:rFonts w:ascii="Arial" w:hAnsi="Arial" w:cs="Arial"/>
          <w:lang w:val="en-GB"/>
        </w:rPr>
        <w:t>(</w:t>
      </w:r>
      <w:r w:rsidR="00F32F6F" w:rsidRPr="00195AF3">
        <w:rPr>
          <w:rFonts w:ascii="Arial" w:hAnsi="Arial" w:cs="Arial"/>
          <w:lang w:val="en-GB"/>
        </w:rPr>
        <w:t>e.g. sterili</w:t>
      </w:r>
      <w:r w:rsidR="00F32F6F">
        <w:rPr>
          <w:rFonts w:ascii="Arial" w:hAnsi="Arial" w:cs="Arial"/>
          <w:lang w:val="en-GB"/>
        </w:rPr>
        <w:t>s</w:t>
      </w:r>
      <w:r w:rsidR="00F32F6F" w:rsidRPr="00195AF3">
        <w:rPr>
          <w:rFonts w:ascii="Arial" w:hAnsi="Arial" w:cs="Arial"/>
          <w:lang w:val="en-GB"/>
        </w:rPr>
        <w:t>ation</w:t>
      </w:r>
      <w:r w:rsidR="006A07B9">
        <w:rPr>
          <w:rFonts w:ascii="Arial" w:hAnsi="Arial" w:cs="Arial"/>
          <w:lang w:val="en-GB"/>
        </w:rPr>
        <w:t>)</w:t>
      </w:r>
      <w:r w:rsidR="00F32F6F" w:rsidRPr="00195AF3">
        <w:rPr>
          <w:rFonts w:ascii="Arial" w:hAnsi="Arial" w:cs="Arial"/>
          <w:lang w:val="en-GB"/>
        </w:rPr>
        <w:t xml:space="preserve"> </w:t>
      </w:r>
      <w:r w:rsidR="006A07B9">
        <w:rPr>
          <w:rFonts w:ascii="Arial" w:hAnsi="Arial" w:cs="Arial"/>
          <w:lang w:val="en-GB"/>
        </w:rPr>
        <w:t>should</w:t>
      </w:r>
      <w:r w:rsidR="00F32F6F" w:rsidRPr="00195AF3">
        <w:rPr>
          <w:rFonts w:ascii="Arial" w:hAnsi="Arial" w:cs="Arial"/>
          <w:lang w:val="en-GB"/>
        </w:rPr>
        <w:t xml:space="preserve"> be </w:t>
      </w:r>
      <w:r>
        <w:rPr>
          <w:rFonts w:ascii="Arial" w:hAnsi="Arial" w:cs="Arial"/>
          <w:lang w:val="en-GB"/>
        </w:rPr>
        <w:t>accompanied by a review of</w:t>
      </w:r>
      <w:r w:rsidR="00F32F6F" w:rsidRPr="00195AF3">
        <w:rPr>
          <w:rFonts w:ascii="Arial" w:hAnsi="Arial" w:cs="Arial"/>
          <w:lang w:val="en-GB"/>
        </w:rPr>
        <w:t xml:space="preserve"> the labelling.</w:t>
      </w:r>
    </w:p>
    <w:p w14:paraId="1D5A48B5" w14:textId="77777777" w:rsidR="00100339" w:rsidRPr="002D334F" w:rsidRDefault="00100339" w:rsidP="00746510">
      <w:pPr>
        <w:jc w:val="both"/>
        <w:rPr>
          <w:rFonts w:ascii="Arial" w:hAnsi="Arial" w:cs="Arial"/>
          <w:lang w:val="en-GB"/>
        </w:rPr>
      </w:pPr>
      <w:r>
        <w:rPr>
          <w:rFonts w:ascii="Arial" w:hAnsi="Arial" w:cs="Arial"/>
          <w:lang w:val="en-GB"/>
        </w:rPr>
        <w:t>The</w:t>
      </w:r>
      <w:r w:rsidRPr="00195AF3">
        <w:rPr>
          <w:rFonts w:ascii="Arial" w:hAnsi="Arial" w:cs="Arial"/>
          <w:lang w:val="en-GB"/>
        </w:rPr>
        <w:t xml:space="preserve"> software used in the UDI process </w:t>
      </w:r>
      <w:r>
        <w:rPr>
          <w:rFonts w:ascii="Arial" w:hAnsi="Arial" w:cs="Arial"/>
          <w:lang w:val="en-GB"/>
        </w:rPr>
        <w:t>(</w:t>
      </w:r>
      <w:r w:rsidRPr="00195AF3">
        <w:rPr>
          <w:rFonts w:ascii="Arial" w:hAnsi="Arial" w:cs="Arial"/>
          <w:lang w:val="en-GB"/>
        </w:rPr>
        <w:t>e.g. UDI labelling, uploading UDI data to EUDAMED</w:t>
      </w:r>
      <w:r>
        <w:rPr>
          <w:rFonts w:ascii="Arial" w:hAnsi="Arial" w:cs="Arial"/>
          <w:lang w:val="en-GB"/>
        </w:rPr>
        <w:t xml:space="preserve">) should be validated / re-validated. </w:t>
      </w:r>
    </w:p>
    <w:p w14:paraId="2BA416A8" w14:textId="77777777" w:rsidR="00F53241" w:rsidRDefault="00F53241">
      <w:pPr>
        <w:jc w:val="both"/>
        <w:rPr>
          <w:rFonts w:ascii="Arial" w:hAnsi="Arial" w:cs="Arial"/>
          <w:i/>
          <w:lang w:val="en-GB"/>
        </w:rPr>
      </w:pPr>
      <w:r>
        <w:rPr>
          <w:rFonts w:ascii="Arial" w:hAnsi="Arial" w:cs="Arial"/>
          <w:i/>
          <w:lang w:val="en-GB"/>
        </w:rPr>
        <w:t xml:space="preserve">Corrective and preventive actions </w:t>
      </w:r>
    </w:p>
    <w:p w14:paraId="5105E8C5" w14:textId="77777777" w:rsidR="00AC3439" w:rsidRPr="002D334F" w:rsidRDefault="009321CE">
      <w:pPr>
        <w:jc w:val="both"/>
        <w:rPr>
          <w:rFonts w:ascii="Arial" w:hAnsi="Arial" w:cs="Arial"/>
          <w:lang w:val="en-GB"/>
        </w:rPr>
      </w:pPr>
      <w:r>
        <w:rPr>
          <w:rFonts w:ascii="Arial" w:hAnsi="Arial" w:cs="Arial"/>
          <w:lang w:val="en-GB"/>
        </w:rPr>
        <w:t>According to Article 27 (7) MDR, t</w:t>
      </w:r>
      <w:r w:rsidRPr="009321CE">
        <w:rPr>
          <w:rFonts w:ascii="Arial" w:hAnsi="Arial" w:cs="Arial"/>
          <w:lang w:val="en-GB"/>
        </w:rPr>
        <w:t>he UDI shall be used for reporting serious incidents and field safety corrective actions in accordance with Article 87.</w:t>
      </w:r>
    </w:p>
    <w:p w14:paraId="6ABFC12E" w14:textId="77777777" w:rsidR="00986EBE" w:rsidRPr="00195AF3" w:rsidRDefault="00986EBE">
      <w:pPr>
        <w:jc w:val="both"/>
        <w:rPr>
          <w:rFonts w:ascii="Arial" w:hAnsi="Arial" w:cs="Arial"/>
          <w:i/>
          <w:lang w:val="en-GB"/>
        </w:rPr>
      </w:pPr>
      <w:r w:rsidRPr="00195AF3">
        <w:rPr>
          <w:rFonts w:ascii="Arial" w:hAnsi="Arial" w:cs="Arial"/>
          <w:i/>
          <w:lang w:val="en-GB"/>
        </w:rPr>
        <w:lastRenderedPageBreak/>
        <w:t>Purchasing</w:t>
      </w:r>
      <w:r w:rsidR="00AC3439">
        <w:rPr>
          <w:rFonts w:ascii="Arial" w:hAnsi="Arial" w:cs="Arial"/>
          <w:i/>
          <w:lang w:val="en-GB"/>
        </w:rPr>
        <w:t xml:space="preserve"> controls</w:t>
      </w:r>
    </w:p>
    <w:p w14:paraId="5962E5F7" w14:textId="77777777" w:rsidR="00986EBE" w:rsidRPr="00195AF3" w:rsidRDefault="00986EBE">
      <w:pPr>
        <w:jc w:val="both"/>
        <w:rPr>
          <w:rFonts w:ascii="Arial" w:hAnsi="Arial" w:cs="Arial"/>
          <w:lang w:val="en-GB"/>
        </w:rPr>
      </w:pPr>
      <w:r w:rsidRPr="00195AF3">
        <w:rPr>
          <w:rFonts w:ascii="Arial" w:hAnsi="Arial" w:cs="Arial"/>
          <w:lang w:val="en-GB"/>
        </w:rPr>
        <w:t xml:space="preserve">While </w:t>
      </w:r>
      <w:r w:rsidR="00E545F5" w:rsidRPr="00195AF3">
        <w:rPr>
          <w:rFonts w:ascii="Arial" w:hAnsi="Arial" w:cs="Arial"/>
          <w:lang w:val="en-GB"/>
        </w:rPr>
        <w:t>parts</w:t>
      </w:r>
      <w:r w:rsidRPr="00195AF3">
        <w:rPr>
          <w:rFonts w:ascii="Arial" w:hAnsi="Arial" w:cs="Arial"/>
          <w:lang w:val="en-GB"/>
        </w:rPr>
        <w:t xml:space="preserve"> of purchased components may not need a UDI label</w:t>
      </w:r>
      <w:r w:rsidR="00967B5E" w:rsidRPr="00195AF3">
        <w:rPr>
          <w:rFonts w:ascii="Arial" w:hAnsi="Arial" w:cs="Arial"/>
          <w:lang w:val="en-GB"/>
        </w:rPr>
        <w:t>,</w:t>
      </w:r>
      <w:r w:rsidRPr="00195AF3">
        <w:rPr>
          <w:rFonts w:ascii="Arial" w:hAnsi="Arial" w:cs="Arial"/>
          <w:lang w:val="en-GB"/>
        </w:rPr>
        <w:t xml:space="preserve"> </w:t>
      </w:r>
      <w:r w:rsidR="00FF0DD5">
        <w:rPr>
          <w:rFonts w:ascii="Arial" w:hAnsi="Arial" w:cs="Arial"/>
          <w:lang w:val="en-GB"/>
        </w:rPr>
        <w:t>a</w:t>
      </w:r>
      <w:r w:rsidR="00967B5E" w:rsidRPr="00195AF3">
        <w:rPr>
          <w:rFonts w:ascii="Arial" w:hAnsi="Arial" w:cs="Arial"/>
          <w:lang w:val="en-GB"/>
        </w:rPr>
        <w:t xml:space="preserve"> review of the p</w:t>
      </w:r>
      <w:r w:rsidRPr="00195AF3">
        <w:rPr>
          <w:rFonts w:ascii="Arial" w:hAnsi="Arial" w:cs="Arial"/>
          <w:lang w:val="en-GB"/>
        </w:rPr>
        <w:t>urchasing procedures</w:t>
      </w:r>
      <w:r w:rsidR="00FF0DD5">
        <w:rPr>
          <w:rFonts w:ascii="Arial" w:hAnsi="Arial" w:cs="Arial"/>
          <w:lang w:val="en-GB"/>
        </w:rPr>
        <w:t xml:space="preserve"> should be undertaken</w:t>
      </w:r>
      <w:r w:rsidRPr="00195AF3">
        <w:rPr>
          <w:rFonts w:ascii="Arial" w:hAnsi="Arial" w:cs="Arial"/>
          <w:lang w:val="en-GB"/>
        </w:rPr>
        <w:t xml:space="preserve"> </w:t>
      </w:r>
      <w:r w:rsidR="00FF0DD5">
        <w:rPr>
          <w:rFonts w:ascii="Arial" w:hAnsi="Arial" w:cs="Arial"/>
          <w:lang w:val="en-GB"/>
        </w:rPr>
        <w:t>based on</w:t>
      </w:r>
      <w:r w:rsidR="00967B5E" w:rsidRPr="00195AF3">
        <w:rPr>
          <w:rFonts w:ascii="Arial" w:hAnsi="Arial" w:cs="Arial"/>
          <w:lang w:val="en-GB"/>
        </w:rPr>
        <w:t xml:space="preserve"> </w:t>
      </w:r>
      <w:r w:rsidR="00FF0DD5">
        <w:rPr>
          <w:rFonts w:ascii="Arial" w:hAnsi="Arial" w:cs="Arial"/>
          <w:lang w:val="en-GB"/>
        </w:rPr>
        <w:t>the</w:t>
      </w:r>
      <w:r w:rsidR="00967B5E" w:rsidRPr="00195AF3">
        <w:rPr>
          <w:rFonts w:ascii="Arial" w:hAnsi="Arial" w:cs="Arial"/>
          <w:lang w:val="en-GB"/>
        </w:rPr>
        <w:t xml:space="preserve"> </w:t>
      </w:r>
      <w:r w:rsidRPr="00195AF3">
        <w:rPr>
          <w:rFonts w:ascii="Arial" w:hAnsi="Arial" w:cs="Arial"/>
          <w:lang w:val="en-GB"/>
        </w:rPr>
        <w:t xml:space="preserve">following </w:t>
      </w:r>
      <w:r w:rsidR="00976E6D">
        <w:rPr>
          <w:rFonts w:ascii="Arial" w:hAnsi="Arial" w:cs="Arial"/>
          <w:lang w:val="en-GB"/>
        </w:rPr>
        <w:t>considerations</w:t>
      </w:r>
      <w:r w:rsidR="00B222EF" w:rsidRPr="00195AF3">
        <w:rPr>
          <w:rFonts w:ascii="Arial" w:hAnsi="Arial" w:cs="Arial"/>
          <w:lang w:val="en-GB"/>
        </w:rPr>
        <w:t xml:space="preserve">: </w:t>
      </w:r>
    </w:p>
    <w:p w14:paraId="421D0FEB" w14:textId="77777777" w:rsidR="00986EBE" w:rsidRPr="00195AF3" w:rsidRDefault="00986EBE">
      <w:pPr>
        <w:pStyle w:val="ListParagraph"/>
        <w:numPr>
          <w:ilvl w:val="0"/>
          <w:numId w:val="2"/>
        </w:numPr>
        <w:jc w:val="both"/>
        <w:rPr>
          <w:rFonts w:ascii="Arial" w:hAnsi="Arial" w:cs="Arial"/>
          <w:lang w:val="en-GB"/>
        </w:rPr>
      </w:pPr>
      <w:r w:rsidRPr="00195AF3">
        <w:rPr>
          <w:rFonts w:ascii="Arial" w:hAnsi="Arial" w:cs="Arial"/>
          <w:lang w:val="en-GB"/>
        </w:rPr>
        <w:t xml:space="preserve">The manufacturer should consider which of the suppliers of </w:t>
      </w:r>
      <w:r w:rsidR="00967B5E" w:rsidRPr="00195AF3">
        <w:rPr>
          <w:rFonts w:ascii="Arial" w:hAnsi="Arial" w:cs="Arial"/>
          <w:lang w:val="en-GB"/>
        </w:rPr>
        <w:t xml:space="preserve">products used within the </w:t>
      </w:r>
      <w:r w:rsidRPr="00195AF3">
        <w:rPr>
          <w:rFonts w:ascii="Arial" w:hAnsi="Arial" w:cs="Arial"/>
          <w:lang w:val="en-GB"/>
        </w:rPr>
        <w:t xml:space="preserve">UDI </w:t>
      </w:r>
      <w:r w:rsidR="00967B5E" w:rsidRPr="00195AF3">
        <w:rPr>
          <w:rFonts w:ascii="Arial" w:hAnsi="Arial" w:cs="Arial"/>
          <w:lang w:val="en-GB"/>
        </w:rPr>
        <w:t>system,</w:t>
      </w:r>
      <w:r w:rsidRPr="00195AF3">
        <w:rPr>
          <w:rFonts w:ascii="Arial" w:hAnsi="Arial" w:cs="Arial"/>
          <w:lang w:val="en-GB"/>
        </w:rPr>
        <w:t xml:space="preserve"> e.g. printers, bar code readers, labels etc</w:t>
      </w:r>
      <w:r w:rsidR="00967B5E" w:rsidRPr="00195AF3">
        <w:rPr>
          <w:rFonts w:ascii="Arial" w:hAnsi="Arial" w:cs="Arial"/>
          <w:lang w:val="en-GB"/>
        </w:rPr>
        <w:t xml:space="preserve">., </w:t>
      </w:r>
      <w:r w:rsidRPr="00195AF3">
        <w:rPr>
          <w:rFonts w:ascii="Arial" w:hAnsi="Arial" w:cs="Arial"/>
          <w:lang w:val="en-GB"/>
        </w:rPr>
        <w:t>sho</w:t>
      </w:r>
      <w:r w:rsidR="00E545F5" w:rsidRPr="00195AF3">
        <w:rPr>
          <w:rFonts w:ascii="Arial" w:hAnsi="Arial" w:cs="Arial"/>
          <w:lang w:val="en-GB"/>
        </w:rPr>
        <w:t>uld be assessed and approved as</w:t>
      </w:r>
      <w:r w:rsidRPr="00195AF3">
        <w:rPr>
          <w:rFonts w:ascii="Arial" w:hAnsi="Arial" w:cs="Arial"/>
          <w:lang w:val="en-GB"/>
        </w:rPr>
        <w:t xml:space="preserve"> supplier</w:t>
      </w:r>
      <w:r w:rsidR="00B222EF" w:rsidRPr="00195AF3">
        <w:rPr>
          <w:rFonts w:ascii="Arial" w:hAnsi="Arial" w:cs="Arial"/>
          <w:lang w:val="en-GB"/>
        </w:rPr>
        <w:t xml:space="preserve">. </w:t>
      </w:r>
    </w:p>
    <w:p w14:paraId="6FF88661" w14:textId="77777777" w:rsidR="00986EBE" w:rsidRPr="00195AF3" w:rsidRDefault="00986EBE">
      <w:pPr>
        <w:pStyle w:val="ListParagraph"/>
        <w:numPr>
          <w:ilvl w:val="0"/>
          <w:numId w:val="2"/>
        </w:numPr>
        <w:jc w:val="both"/>
        <w:rPr>
          <w:rFonts w:ascii="Arial" w:hAnsi="Arial" w:cs="Arial"/>
          <w:lang w:val="en-GB"/>
        </w:rPr>
      </w:pPr>
      <w:r w:rsidRPr="00195AF3">
        <w:rPr>
          <w:rFonts w:ascii="Arial" w:hAnsi="Arial" w:cs="Arial"/>
          <w:lang w:val="en-GB"/>
        </w:rPr>
        <w:t>Are there any purchased components that would benefit from a UDI label e.g. in case of future spare part supplies to the medical device?</w:t>
      </w:r>
    </w:p>
    <w:p w14:paraId="2C48398A" w14:textId="1DE37E34" w:rsidR="00986EBE" w:rsidRPr="00195AF3" w:rsidRDefault="00986EBE">
      <w:pPr>
        <w:pStyle w:val="ListParagraph"/>
        <w:numPr>
          <w:ilvl w:val="0"/>
          <w:numId w:val="2"/>
        </w:numPr>
        <w:jc w:val="both"/>
        <w:rPr>
          <w:rFonts w:ascii="Arial" w:hAnsi="Arial" w:cs="Arial"/>
          <w:lang w:val="en-GB"/>
        </w:rPr>
      </w:pPr>
      <w:r w:rsidRPr="00195AF3">
        <w:rPr>
          <w:rFonts w:ascii="Arial" w:hAnsi="Arial" w:cs="Arial"/>
          <w:lang w:val="en-GB"/>
        </w:rPr>
        <w:t>Do</w:t>
      </w:r>
      <w:r w:rsidR="00E545F5" w:rsidRPr="00195AF3">
        <w:rPr>
          <w:rFonts w:ascii="Arial" w:hAnsi="Arial" w:cs="Arial"/>
          <w:lang w:val="en-GB"/>
        </w:rPr>
        <w:t>es the organization purchase any</w:t>
      </w:r>
      <w:r w:rsidRPr="00195AF3">
        <w:rPr>
          <w:rFonts w:ascii="Arial" w:hAnsi="Arial" w:cs="Arial"/>
          <w:lang w:val="en-GB"/>
        </w:rPr>
        <w:t xml:space="preserve"> 3</w:t>
      </w:r>
      <w:r w:rsidRPr="00195AF3">
        <w:rPr>
          <w:rFonts w:ascii="Arial" w:hAnsi="Arial" w:cs="Arial"/>
          <w:vertAlign w:val="superscript"/>
          <w:lang w:val="en-GB"/>
        </w:rPr>
        <w:t>rd</w:t>
      </w:r>
      <w:r w:rsidRPr="00195AF3">
        <w:rPr>
          <w:rFonts w:ascii="Arial" w:hAnsi="Arial" w:cs="Arial"/>
          <w:lang w:val="en-GB"/>
        </w:rPr>
        <w:t xml:space="preserve"> party medical devices for distribution? If this is the case the corresponding agreement/contract </w:t>
      </w:r>
      <w:r w:rsidR="0089373F">
        <w:rPr>
          <w:rFonts w:ascii="Arial" w:hAnsi="Arial" w:cs="Arial"/>
          <w:lang w:val="en-GB"/>
        </w:rPr>
        <w:t>should</w:t>
      </w:r>
      <w:r w:rsidRPr="00195AF3">
        <w:rPr>
          <w:rFonts w:ascii="Arial" w:hAnsi="Arial" w:cs="Arial"/>
          <w:lang w:val="en-GB"/>
        </w:rPr>
        <w:t xml:space="preserve"> be agreed/updated with the supplier of these 3</w:t>
      </w:r>
      <w:r w:rsidRPr="00195AF3">
        <w:rPr>
          <w:rFonts w:ascii="Arial" w:hAnsi="Arial" w:cs="Arial"/>
          <w:vertAlign w:val="superscript"/>
          <w:lang w:val="en-GB"/>
        </w:rPr>
        <w:t>rd</w:t>
      </w:r>
      <w:r w:rsidRPr="00195AF3">
        <w:rPr>
          <w:rFonts w:ascii="Arial" w:hAnsi="Arial" w:cs="Arial"/>
          <w:lang w:val="en-GB"/>
        </w:rPr>
        <w:t xml:space="preserve"> party medical devices</w:t>
      </w:r>
      <w:r w:rsidR="00626ADB" w:rsidRPr="00195AF3">
        <w:rPr>
          <w:rFonts w:ascii="Arial" w:hAnsi="Arial" w:cs="Arial"/>
          <w:lang w:val="en-GB"/>
        </w:rPr>
        <w:t xml:space="preserve">.  The system in place which captures a company’s UDI </w:t>
      </w:r>
      <w:r w:rsidR="0089373F">
        <w:rPr>
          <w:rFonts w:ascii="Arial" w:hAnsi="Arial" w:cs="Arial"/>
          <w:lang w:val="en-GB"/>
        </w:rPr>
        <w:t>needs</w:t>
      </w:r>
      <w:r w:rsidR="00626ADB" w:rsidRPr="00195AF3">
        <w:rPr>
          <w:rFonts w:ascii="Arial" w:hAnsi="Arial" w:cs="Arial"/>
          <w:lang w:val="en-GB"/>
        </w:rPr>
        <w:t xml:space="preserve"> to be structured to capture</w:t>
      </w:r>
      <w:r w:rsidR="003F5AB6" w:rsidRPr="00195AF3">
        <w:rPr>
          <w:rFonts w:ascii="Arial" w:hAnsi="Arial" w:cs="Arial"/>
          <w:lang w:val="en-GB"/>
        </w:rPr>
        <w:t>/read</w:t>
      </w:r>
      <w:r w:rsidR="00626ADB" w:rsidRPr="00195AF3">
        <w:rPr>
          <w:rFonts w:ascii="Arial" w:hAnsi="Arial" w:cs="Arial"/>
          <w:lang w:val="en-GB"/>
        </w:rPr>
        <w:t xml:space="preserve"> the 3</w:t>
      </w:r>
      <w:r w:rsidR="00626ADB" w:rsidRPr="00195AF3">
        <w:rPr>
          <w:rFonts w:ascii="Arial" w:hAnsi="Arial" w:cs="Arial"/>
          <w:vertAlign w:val="superscript"/>
          <w:lang w:val="en-GB"/>
        </w:rPr>
        <w:t>rd</w:t>
      </w:r>
      <w:r w:rsidR="00626ADB" w:rsidRPr="00195AF3">
        <w:rPr>
          <w:rFonts w:ascii="Arial" w:hAnsi="Arial" w:cs="Arial"/>
          <w:lang w:val="en-GB"/>
        </w:rPr>
        <w:t xml:space="preserve"> party’s medical device UDI</w:t>
      </w:r>
      <w:r w:rsidR="00B222EF" w:rsidRPr="00195AF3">
        <w:rPr>
          <w:rFonts w:ascii="Arial" w:hAnsi="Arial" w:cs="Arial"/>
          <w:lang w:val="en-GB"/>
        </w:rPr>
        <w:t xml:space="preserve">. </w:t>
      </w:r>
    </w:p>
    <w:p w14:paraId="69D4382D" w14:textId="77777777" w:rsidR="00AC3439" w:rsidRDefault="00AC3439">
      <w:pPr>
        <w:jc w:val="both"/>
        <w:rPr>
          <w:rFonts w:ascii="Arial" w:hAnsi="Arial" w:cs="Arial"/>
          <w:i/>
          <w:lang w:val="en-GB"/>
        </w:rPr>
      </w:pPr>
      <w:r>
        <w:rPr>
          <w:rFonts w:ascii="Arial" w:hAnsi="Arial" w:cs="Arial"/>
          <w:i/>
          <w:lang w:val="en-GB"/>
        </w:rPr>
        <w:t>Documentation and records</w:t>
      </w:r>
    </w:p>
    <w:p w14:paraId="0D7BF669" w14:textId="274DE867" w:rsidR="00A310F2" w:rsidRPr="00370106" w:rsidRDefault="00A310F2" w:rsidP="00A310F2">
      <w:pPr>
        <w:jc w:val="both"/>
        <w:rPr>
          <w:rFonts w:ascii="Arial" w:hAnsi="Arial" w:cs="Arial"/>
        </w:rPr>
      </w:pPr>
      <w:r w:rsidRPr="00370106">
        <w:rPr>
          <w:rFonts w:ascii="Arial" w:hAnsi="Arial" w:cs="Arial"/>
        </w:rPr>
        <w:t>The Basic UDI-DI</w:t>
      </w:r>
      <w:r w:rsidR="00F52CD9">
        <w:rPr>
          <w:rFonts w:ascii="Arial" w:hAnsi="Arial" w:cs="Arial"/>
        </w:rPr>
        <w:t xml:space="preserve"> </w:t>
      </w:r>
      <w:r w:rsidRPr="00370106">
        <w:rPr>
          <w:rFonts w:ascii="Arial" w:hAnsi="Arial" w:cs="Arial"/>
        </w:rPr>
        <w:t>of the device shall appear on the EU declaration of conformity</w:t>
      </w:r>
      <w:r w:rsidR="000B64FB">
        <w:rPr>
          <w:rFonts w:ascii="Arial" w:hAnsi="Arial" w:cs="Arial"/>
        </w:rPr>
        <w:t xml:space="preserve">, </w:t>
      </w:r>
      <w:r w:rsidRPr="00370106">
        <w:rPr>
          <w:rFonts w:ascii="Arial" w:hAnsi="Arial" w:cs="Arial"/>
        </w:rPr>
        <w:t xml:space="preserve"> </w:t>
      </w:r>
      <w:r w:rsidR="000B64FB">
        <w:rPr>
          <w:rFonts w:ascii="Arial" w:hAnsi="Arial" w:cs="Arial"/>
        </w:rPr>
        <w:t>the t</w:t>
      </w:r>
      <w:r w:rsidR="000B64FB" w:rsidRPr="000B64FB">
        <w:rPr>
          <w:rFonts w:ascii="Arial" w:hAnsi="Arial" w:cs="Arial"/>
        </w:rPr>
        <w:t>echnical documentation (Annex II), summary of Safety and Clinical Performance (Article 32.2), Free Sale Certificate (Article 60) and EC Certificate (Annex XII)</w:t>
      </w:r>
      <w:r w:rsidR="000B64FB">
        <w:rPr>
          <w:rFonts w:ascii="Arial" w:hAnsi="Arial" w:cs="Arial"/>
        </w:rPr>
        <w:t xml:space="preserve">. </w:t>
      </w:r>
      <w:r w:rsidR="009356F0" w:rsidRPr="009356F0">
        <w:rPr>
          <w:rFonts w:ascii="Arial" w:hAnsi="Arial" w:cs="Arial"/>
        </w:rPr>
        <w:t xml:space="preserve">Internal procedures </w:t>
      </w:r>
      <w:r w:rsidR="009356F0">
        <w:rPr>
          <w:rFonts w:ascii="Arial" w:hAnsi="Arial" w:cs="Arial"/>
        </w:rPr>
        <w:t>should</w:t>
      </w:r>
      <w:r w:rsidR="009356F0" w:rsidRPr="009356F0">
        <w:rPr>
          <w:rFonts w:ascii="Arial" w:hAnsi="Arial" w:cs="Arial"/>
        </w:rPr>
        <w:t xml:space="preserve"> detail these requirements.</w:t>
      </w:r>
    </w:p>
    <w:p w14:paraId="511BE77C" w14:textId="65A99BF5" w:rsidR="00F32F6F" w:rsidRPr="002D334F" w:rsidRDefault="00F32F6F">
      <w:pPr>
        <w:jc w:val="both"/>
        <w:rPr>
          <w:rFonts w:ascii="Arial" w:hAnsi="Arial" w:cs="Arial"/>
          <w:lang w:val="en-GB"/>
        </w:rPr>
      </w:pPr>
      <w:r w:rsidRPr="00195AF3">
        <w:rPr>
          <w:rFonts w:ascii="Arial" w:hAnsi="Arial" w:cs="Arial"/>
          <w:lang w:val="en-GB"/>
        </w:rPr>
        <w:t>If</w:t>
      </w:r>
      <w:r w:rsidR="006C4BA6">
        <w:rPr>
          <w:rFonts w:ascii="Arial" w:hAnsi="Arial" w:cs="Arial"/>
          <w:lang w:val="en-GB"/>
        </w:rPr>
        <w:t xml:space="preserve"> the manufacturer</w:t>
      </w:r>
      <w:r w:rsidRPr="00195AF3">
        <w:rPr>
          <w:rFonts w:ascii="Arial" w:hAnsi="Arial" w:cs="Arial"/>
          <w:lang w:val="en-GB"/>
        </w:rPr>
        <w:t xml:space="preserve"> us</w:t>
      </w:r>
      <w:r w:rsidR="006C4BA6">
        <w:rPr>
          <w:rFonts w:ascii="Arial" w:hAnsi="Arial" w:cs="Arial"/>
          <w:lang w:val="en-GB"/>
        </w:rPr>
        <w:t>es</w:t>
      </w:r>
      <w:r w:rsidRPr="00195AF3">
        <w:rPr>
          <w:rFonts w:ascii="Arial" w:hAnsi="Arial" w:cs="Arial"/>
          <w:lang w:val="en-GB"/>
        </w:rPr>
        <w:t xml:space="preserve"> an E</w:t>
      </w:r>
      <w:r w:rsidR="00A772F9">
        <w:rPr>
          <w:rFonts w:ascii="Arial" w:hAnsi="Arial" w:cs="Arial"/>
          <w:lang w:val="en-GB"/>
        </w:rPr>
        <w:t xml:space="preserve">nterprise-Resource-Planning </w:t>
      </w:r>
      <w:r w:rsidRPr="00195AF3">
        <w:rPr>
          <w:rFonts w:ascii="Arial" w:hAnsi="Arial" w:cs="Arial"/>
          <w:lang w:val="en-GB"/>
        </w:rPr>
        <w:t>system to capture the UDI data,</w:t>
      </w:r>
      <w:r w:rsidR="006C4BA6">
        <w:rPr>
          <w:rFonts w:ascii="Arial" w:hAnsi="Arial" w:cs="Arial"/>
          <w:lang w:val="en-GB"/>
        </w:rPr>
        <w:t xml:space="preserve"> they should</w:t>
      </w:r>
      <w:r w:rsidR="00F77275">
        <w:rPr>
          <w:rFonts w:ascii="Arial" w:hAnsi="Arial" w:cs="Arial"/>
          <w:lang w:val="en-GB"/>
        </w:rPr>
        <w:t xml:space="preserve"> </w:t>
      </w:r>
      <w:r w:rsidR="00BA695A" w:rsidRPr="00BA695A">
        <w:rPr>
          <w:rFonts w:ascii="Arial" w:hAnsi="Arial" w:cs="Arial"/>
          <w:lang w:val="en-GB"/>
        </w:rPr>
        <w:t>maintain validation documentation</w:t>
      </w:r>
      <w:r w:rsidR="00BA695A" w:rsidRPr="00BA695A" w:rsidDel="00BA695A">
        <w:rPr>
          <w:rFonts w:ascii="Arial" w:hAnsi="Arial" w:cs="Arial"/>
          <w:lang w:val="en-GB"/>
        </w:rPr>
        <w:t xml:space="preserve"> </w:t>
      </w:r>
      <w:r w:rsidR="00F77275">
        <w:rPr>
          <w:rFonts w:ascii="Arial" w:hAnsi="Arial" w:cs="Arial"/>
          <w:lang w:val="en-GB"/>
        </w:rPr>
        <w:t>for</w:t>
      </w:r>
      <w:r w:rsidRPr="00195AF3">
        <w:rPr>
          <w:rFonts w:ascii="Arial" w:hAnsi="Arial" w:cs="Arial"/>
          <w:lang w:val="en-GB"/>
        </w:rPr>
        <w:t xml:space="preserve"> </w:t>
      </w:r>
      <w:r w:rsidR="00F77275">
        <w:rPr>
          <w:rFonts w:ascii="Arial" w:hAnsi="Arial" w:cs="Arial"/>
          <w:lang w:val="en-GB"/>
        </w:rPr>
        <w:t>l</w:t>
      </w:r>
      <w:r w:rsidRPr="00195AF3">
        <w:rPr>
          <w:rFonts w:ascii="Arial" w:hAnsi="Arial" w:cs="Arial"/>
          <w:lang w:val="en-GB"/>
        </w:rPr>
        <w:t xml:space="preserve">inking </w:t>
      </w:r>
      <w:r w:rsidR="00F77275">
        <w:rPr>
          <w:rFonts w:ascii="Arial" w:hAnsi="Arial" w:cs="Arial"/>
          <w:lang w:val="en-GB"/>
        </w:rPr>
        <w:t xml:space="preserve">the </w:t>
      </w:r>
      <w:r w:rsidRPr="00195AF3">
        <w:rPr>
          <w:rFonts w:ascii="Arial" w:hAnsi="Arial" w:cs="Arial"/>
          <w:lang w:val="en-GB"/>
        </w:rPr>
        <w:t xml:space="preserve">printers’ software, collecting UDI metadata, validating connectivity to EUDAMED, </w:t>
      </w:r>
      <w:r w:rsidR="00F77275">
        <w:rPr>
          <w:rFonts w:ascii="Arial" w:hAnsi="Arial" w:cs="Arial"/>
          <w:lang w:val="en-GB"/>
        </w:rPr>
        <w:t xml:space="preserve">and other steps. </w:t>
      </w:r>
    </w:p>
    <w:p w14:paraId="474442AD" w14:textId="2C792C7B" w:rsidR="00A53AF2" w:rsidRDefault="00FF7EA1" w:rsidP="00A53AF2">
      <w:pPr>
        <w:jc w:val="both"/>
        <w:rPr>
          <w:rFonts w:ascii="Arial" w:hAnsi="Arial" w:cs="Arial"/>
          <w:i/>
          <w:lang w:val="en-GB"/>
        </w:rPr>
      </w:pPr>
      <w:r>
        <w:rPr>
          <w:rStyle w:val="CommentReference"/>
        </w:rPr>
        <w:commentReference w:id="0"/>
      </w:r>
      <w:r w:rsidR="00A53AF2">
        <w:rPr>
          <w:rFonts w:ascii="Arial" w:hAnsi="Arial" w:cs="Arial"/>
          <w:i/>
          <w:lang w:val="en-GB"/>
        </w:rPr>
        <w:t>UDI</w:t>
      </w:r>
      <w:r w:rsidR="00A53AF2" w:rsidRPr="00195AF3">
        <w:rPr>
          <w:rFonts w:ascii="Arial" w:hAnsi="Arial" w:cs="Arial"/>
          <w:i/>
          <w:lang w:val="en-GB"/>
        </w:rPr>
        <w:t xml:space="preserve"> database</w:t>
      </w:r>
    </w:p>
    <w:p w14:paraId="20BEC9C1" w14:textId="77777777" w:rsidR="00A53AF2" w:rsidRPr="002D334F" w:rsidRDefault="00A53AF2">
      <w:pPr>
        <w:jc w:val="both"/>
        <w:rPr>
          <w:rFonts w:ascii="Arial" w:hAnsi="Arial" w:cs="Arial"/>
        </w:rPr>
      </w:pPr>
      <w:r w:rsidRPr="001A3F98">
        <w:rPr>
          <w:rFonts w:ascii="Arial" w:hAnsi="Arial" w:cs="Arial"/>
        </w:rPr>
        <w:t xml:space="preserve">Before a device, other than a custom-made or investigational device, is placed on the market the manufacturer shall ensure that the information referred to in Part B of Annex VI of the device in question are correctly submitted and transferred to the UDI database. </w:t>
      </w:r>
    </w:p>
    <w:p w14:paraId="524EC1F6" w14:textId="64E18C8E" w:rsidR="00396331" w:rsidRDefault="00933AF9" w:rsidP="00396331">
      <w:pPr>
        <w:jc w:val="both"/>
        <w:rPr>
          <w:rFonts w:ascii="Arial" w:hAnsi="Arial" w:cs="Arial"/>
          <w:b/>
          <w:lang w:val="en-GB"/>
        </w:rPr>
      </w:pPr>
      <w:r>
        <w:rPr>
          <w:rFonts w:ascii="Arial" w:hAnsi="Arial" w:cs="Arial"/>
          <w:b/>
          <w:lang w:val="en-GB"/>
        </w:rPr>
        <w:t xml:space="preserve">Example of </w:t>
      </w:r>
      <w:r w:rsidR="002D334F">
        <w:rPr>
          <w:rFonts w:ascii="Arial" w:hAnsi="Arial" w:cs="Arial"/>
          <w:b/>
          <w:lang w:val="en-GB"/>
        </w:rPr>
        <w:t xml:space="preserve">a </w:t>
      </w:r>
      <w:r>
        <w:rPr>
          <w:rFonts w:ascii="Arial" w:hAnsi="Arial" w:cs="Arial"/>
          <w:b/>
          <w:lang w:val="en-GB"/>
        </w:rPr>
        <w:t>project plan</w:t>
      </w:r>
    </w:p>
    <w:p w14:paraId="3BDA1ED8" w14:textId="36455730" w:rsidR="003C6A9A" w:rsidRPr="006E77B2" w:rsidRDefault="003C6A9A" w:rsidP="00396331">
      <w:pPr>
        <w:jc w:val="both"/>
        <w:rPr>
          <w:rFonts w:ascii="Arial" w:hAnsi="Arial" w:cs="Arial"/>
          <w:i/>
          <w:lang w:val="en-GB"/>
        </w:rPr>
      </w:pPr>
      <w:r w:rsidRPr="006E77B2">
        <w:rPr>
          <w:rFonts w:ascii="Arial" w:hAnsi="Arial" w:cs="Arial"/>
          <w:i/>
          <w:lang w:val="en-GB"/>
        </w:rPr>
        <w:t xml:space="preserve">Note: This is meant as illustration. Manufacturers could </w:t>
      </w:r>
      <w:r w:rsidR="00C922CA" w:rsidRPr="006E77B2">
        <w:rPr>
          <w:rFonts w:ascii="Arial" w:hAnsi="Arial" w:cs="Arial"/>
          <w:i/>
          <w:lang w:val="en-GB"/>
        </w:rPr>
        <w:t xml:space="preserve">have their own versions/format encompassing these elements. </w:t>
      </w:r>
    </w:p>
    <w:p w14:paraId="3273D3D5" w14:textId="77777777" w:rsidR="00396331" w:rsidRPr="00195AF3" w:rsidRDefault="00396331" w:rsidP="00396331">
      <w:pPr>
        <w:pStyle w:val="ListParagraph"/>
        <w:numPr>
          <w:ilvl w:val="0"/>
          <w:numId w:val="3"/>
        </w:numPr>
        <w:jc w:val="both"/>
        <w:rPr>
          <w:rFonts w:ascii="Arial" w:hAnsi="Arial" w:cs="Arial"/>
          <w:lang w:val="en-GB"/>
        </w:rPr>
      </w:pPr>
      <w:r w:rsidRPr="00195AF3">
        <w:rPr>
          <w:rFonts w:ascii="Arial" w:hAnsi="Arial" w:cs="Arial"/>
        </w:rPr>
        <w:t xml:space="preserve">Read and understand the MDR/IVDR UDI requirements. Identify additional documents like guidance documents from the European Commission. Documents published by IMDRF may also be used as input. </w:t>
      </w:r>
    </w:p>
    <w:p w14:paraId="20926793" w14:textId="77777777" w:rsidR="00396331" w:rsidRPr="00195AF3" w:rsidRDefault="00396331" w:rsidP="00396331">
      <w:pPr>
        <w:pStyle w:val="ListParagraph"/>
        <w:numPr>
          <w:ilvl w:val="0"/>
          <w:numId w:val="3"/>
        </w:numPr>
        <w:jc w:val="both"/>
        <w:rPr>
          <w:rFonts w:ascii="Arial" w:hAnsi="Arial" w:cs="Arial"/>
          <w:lang w:val="en-GB"/>
        </w:rPr>
      </w:pPr>
      <w:r w:rsidRPr="00195AF3">
        <w:rPr>
          <w:rFonts w:ascii="Arial" w:hAnsi="Arial" w:cs="Arial"/>
        </w:rPr>
        <w:t xml:space="preserve">Understand the roles and responsibilities with respect to legal requirements in </w:t>
      </w:r>
      <w:r w:rsidRPr="005D6001">
        <w:rPr>
          <w:rFonts w:ascii="Arial" w:hAnsi="Arial" w:cs="Arial"/>
        </w:rPr>
        <w:t>your</w:t>
      </w:r>
      <w:r w:rsidRPr="00195AF3">
        <w:rPr>
          <w:rFonts w:ascii="Arial" w:hAnsi="Arial" w:cs="Arial"/>
        </w:rPr>
        <w:t xml:space="preserve"> organi</w:t>
      </w:r>
      <w:r w:rsidR="005D6001">
        <w:rPr>
          <w:rFonts w:ascii="Arial" w:hAnsi="Arial" w:cs="Arial"/>
        </w:rPr>
        <w:t>s</w:t>
      </w:r>
      <w:r w:rsidRPr="00195AF3">
        <w:rPr>
          <w:rFonts w:ascii="Arial" w:hAnsi="Arial" w:cs="Arial"/>
        </w:rPr>
        <w:t>ation.</w:t>
      </w:r>
    </w:p>
    <w:p w14:paraId="2B9C3A09" w14:textId="77777777" w:rsidR="00396331" w:rsidRPr="005D6001" w:rsidRDefault="00396331" w:rsidP="005D6001">
      <w:pPr>
        <w:pStyle w:val="ListParagraph"/>
        <w:numPr>
          <w:ilvl w:val="0"/>
          <w:numId w:val="3"/>
        </w:numPr>
        <w:jc w:val="both"/>
        <w:rPr>
          <w:rFonts w:ascii="Arial" w:hAnsi="Arial" w:cs="Arial"/>
        </w:rPr>
      </w:pPr>
      <w:r w:rsidRPr="001A3F98">
        <w:rPr>
          <w:rFonts w:ascii="Arial" w:hAnsi="Arial" w:cs="Arial"/>
        </w:rPr>
        <w:t>Define the responsibilities within your organisation and the interfaces. Make sure that all internal procedures that are affected by the UDI requirements are identified.</w:t>
      </w:r>
      <w:r w:rsidR="005D6001">
        <w:rPr>
          <w:rFonts w:ascii="Arial" w:hAnsi="Arial" w:cs="Arial"/>
        </w:rPr>
        <w:t xml:space="preserve"> </w:t>
      </w:r>
      <w:r w:rsidRPr="005D6001">
        <w:rPr>
          <w:rFonts w:ascii="Arial" w:hAnsi="Arial" w:cs="Arial"/>
        </w:rPr>
        <w:t>Make sure that all affected departments are involved in the implementation process. Some departments may have a higher priority than others (e.g.  Service may have for some topics a higher priority in case of a safety related device issue reported from the field).</w:t>
      </w:r>
      <w:r w:rsidRPr="005D6001" w:rsidDel="00027BE7">
        <w:rPr>
          <w:rFonts w:ascii="Arial" w:hAnsi="Arial" w:cs="Arial"/>
        </w:rPr>
        <w:t xml:space="preserve"> </w:t>
      </w:r>
    </w:p>
    <w:p w14:paraId="6341AC1F" w14:textId="77777777" w:rsidR="00396331" w:rsidRPr="00195AF3" w:rsidRDefault="00396331" w:rsidP="00396331">
      <w:pPr>
        <w:pStyle w:val="ListParagraph"/>
        <w:numPr>
          <w:ilvl w:val="0"/>
          <w:numId w:val="3"/>
        </w:numPr>
        <w:jc w:val="both"/>
        <w:rPr>
          <w:rFonts w:ascii="Arial" w:hAnsi="Arial" w:cs="Arial"/>
          <w:lang w:val="en-GB"/>
        </w:rPr>
      </w:pPr>
      <w:r w:rsidRPr="00195AF3">
        <w:rPr>
          <w:rFonts w:ascii="Arial" w:hAnsi="Arial" w:cs="Arial"/>
          <w:lang w:val="en-GB"/>
        </w:rPr>
        <w:t>Develop an accurate stock keeping units (SKUs) list of all devices and accessories, and their packages.</w:t>
      </w:r>
    </w:p>
    <w:p w14:paraId="69750789" w14:textId="77777777" w:rsidR="00396331" w:rsidRPr="00195AF3" w:rsidRDefault="00396331" w:rsidP="00396331">
      <w:pPr>
        <w:pStyle w:val="ListParagraph"/>
        <w:numPr>
          <w:ilvl w:val="0"/>
          <w:numId w:val="3"/>
        </w:numPr>
        <w:jc w:val="both"/>
        <w:rPr>
          <w:rFonts w:ascii="Arial" w:hAnsi="Arial" w:cs="Arial"/>
          <w:lang w:val="en-GB"/>
        </w:rPr>
      </w:pPr>
      <w:r w:rsidRPr="00195AF3">
        <w:rPr>
          <w:rFonts w:ascii="Arial" w:hAnsi="Arial" w:cs="Arial"/>
        </w:rPr>
        <w:t>Determine the classification of each of these devices and accessories – this will dictate when the label and packages will need to be UDI compliant.</w:t>
      </w:r>
    </w:p>
    <w:p w14:paraId="5C1E9023" w14:textId="77777777" w:rsidR="00396331" w:rsidRPr="00195AF3" w:rsidRDefault="00396331" w:rsidP="00396331">
      <w:pPr>
        <w:pStyle w:val="ListParagraph"/>
        <w:numPr>
          <w:ilvl w:val="0"/>
          <w:numId w:val="3"/>
        </w:numPr>
        <w:jc w:val="both"/>
        <w:rPr>
          <w:rFonts w:ascii="Arial" w:hAnsi="Arial" w:cs="Arial"/>
          <w:lang w:val="en-GB"/>
        </w:rPr>
      </w:pPr>
      <w:r w:rsidRPr="00195AF3">
        <w:rPr>
          <w:rFonts w:ascii="Arial" w:hAnsi="Arial" w:cs="Arial"/>
        </w:rPr>
        <w:t xml:space="preserve">Determine where the device master data are located and who owns that data. </w:t>
      </w:r>
    </w:p>
    <w:p w14:paraId="1B8C74C5" w14:textId="77777777" w:rsidR="00396331" w:rsidRPr="00195AF3" w:rsidRDefault="00396331" w:rsidP="00396331">
      <w:pPr>
        <w:pStyle w:val="ListParagraph"/>
        <w:numPr>
          <w:ilvl w:val="0"/>
          <w:numId w:val="3"/>
        </w:numPr>
        <w:jc w:val="both"/>
        <w:rPr>
          <w:rFonts w:ascii="Arial" w:hAnsi="Arial" w:cs="Arial"/>
          <w:lang w:val="en-GB"/>
        </w:rPr>
      </w:pPr>
      <w:r w:rsidRPr="00195AF3">
        <w:rPr>
          <w:rFonts w:ascii="Arial" w:hAnsi="Arial" w:cs="Arial"/>
        </w:rPr>
        <w:t>Review current labels and packages to determine where and how UDI will be applied.</w:t>
      </w:r>
    </w:p>
    <w:p w14:paraId="76686C2D" w14:textId="77777777" w:rsidR="00396331" w:rsidRPr="00195AF3" w:rsidRDefault="00396331" w:rsidP="00396331">
      <w:pPr>
        <w:pStyle w:val="ListParagraph"/>
        <w:numPr>
          <w:ilvl w:val="0"/>
          <w:numId w:val="3"/>
        </w:numPr>
        <w:jc w:val="both"/>
        <w:rPr>
          <w:rFonts w:ascii="Arial" w:hAnsi="Arial" w:cs="Arial"/>
          <w:lang w:val="en-GB"/>
        </w:rPr>
      </w:pPr>
      <w:r w:rsidRPr="00195AF3">
        <w:rPr>
          <w:rFonts w:ascii="Arial" w:hAnsi="Arial" w:cs="Arial"/>
        </w:rPr>
        <w:t>Develop appropriate barcode implementation strategies, including barcode verification.</w:t>
      </w:r>
    </w:p>
    <w:p w14:paraId="1F0AE68C" w14:textId="77777777" w:rsidR="00396331" w:rsidRPr="00195AF3" w:rsidRDefault="00396331" w:rsidP="00396331">
      <w:pPr>
        <w:pStyle w:val="ListParagraph"/>
        <w:numPr>
          <w:ilvl w:val="0"/>
          <w:numId w:val="3"/>
        </w:numPr>
        <w:jc w:val="both"/>
        <w:rPr>
          <w:rFonts w:ascii="Arial" w:hAnsi="Arial" w:cs="Arial"/>
          <w:lang w:val="en-GB"/>
        </w:rPr>
      </w:pPr>
      <w:r w:rsidRPr="00195AF3">
        <w:rPr>
          <w:rFonts w:ascii="Arial" w:hAnsi="Arial" w:cs="Arial"/>
        </w:rPr>
        <w:t>Select an issuing agency. Some considerations when selecting an issuing agency could be:</w:t>
      </w:r>
    </w:p>
    <w:p w14:paraId="003B476E" w14:textId="77777777" w:rsidR="00396331" w:rsidRPr="00195AF3" w:rsidRDefault="00396331" w:rsidP="00396331">
      <w:pPr>
        <w:pStyle w:val="ListParagraph"/>
        <w:numPr>
          <w:ilvl w:val="1"/>
          <w:numId w:val="4"/>
        </w:numPr>
        <w:jc w:val="both"/>
        <w:rPr>
          <w:rFonts w:ascii="Arial" w:hAnsi="Arial" w:cs="Arial"/>
          <w:lang w:val="en-GB"/>
        </w:rPr>
      </w:pPr>
      <w:r w:rsidRPr="00195AF3">
        <w:rPr>
          <w:rFonts w:ascii="Arial" w:hAnsi="Arial" w:cs="Arial"/>
        </w:rPr>
        <w:t>Is the issuing agency recognized by the European Commission</w:t>
      </w:r>
      <w:r w:rsidRPr="00195AF3">
        <w:rPr>
          <w:rFonts w:ascii="Arial" w:hAnsi="Arial" w:cs="Arial"/>
          <w:lang w:val="en-GB"/>
        </w:rPr>
        <w:t>?</w:t>
      </w:r>
    </w:p>
    <w:p w14:paraId="7D2FEDC5" w14:textId="77777777" w:rsidR="00731FE7" w:rsidRPr="00731FE7" w:rsidRDefault="00396331" w:rsidP="00731FE7">
      <w:pPr>
        <w:pStyle w:val="ListParagraph"/>
        <w:numPr>
          <w:ilvl w:val="1"/>
          <w:numId w:val="4"/>
        </w:numPr>
        <w:jc w:val="both"/>
        <w:rPr>
          <w:rFonts w:ascii="Arial" w:hAnsi="Arial" w:cs="Arial"/>
          <w:lang w:val="en-GB"/>
        </w:rPr>
      </w:pPr>
      <w:r w:rsidRPr="00195AF3">
        <w:rPr>
          <w:rFonts w:ascii="Arial" w:hAnsi="Arial" w:cs="Arial"/>
        </w:rPr>
        <w:t xml:space="preserve">Is the issuing agency globally recognized? </w:t>
      </w:r>
    </w:p>
    <w:p w14:paraId="32C1A238" w14:textId="77777777" w:rsidR="00A03135" w:rsidRPr="00731FE7" w:rsidRDefault="00396331" w:rsidP="00731FE7">
      <w:pPr>
        <w:pStyle w:val="ListParagraph"/>
        <w:numPr>
          <w:ilvl w:val="0"/>
          <w:numId w:val="3"/>
        </w:numPr>
        <w:jc w:val="both"/>
        <w:rPr>
          <w:rFonts w:ascii="Arial" w:hAnsi="Arial" w:cs="Arial"/>
          <w:lang w:val="en-GB"/>
        </w:rPr>
      </w:pPr>
      <w:r w:rsidRPr="00731FE7">
        <w:rPr>
          <w:rFonts w:ascii="Arial" w:hAnsi="Arial" w:cs="Arial"/>
        </w:rPr>
        <w:t>Quality System - Review current S</w:t>
      </w:r>
      <w:r w:rsidR="00731FE7">
        <w:rPr>
          <w:rFonts w:ascii="Arial" w:hAnsi="Arial" w:cs="Arial"/>
        </w:rPr>
        <w:t xml:space="preserve">tandard </w:t>
      </w:r>
      <w:r w:rsidRPr="00731FE7">
        <w:rPr>
          <w:rFonts w:ascii="Arial" w:hAnsi="Arial" w:cs="Arial"/>
        </w:rPr>
        <w:t>O</w:t>
      </w:r>
      <w:r w:rsidR="00731FE7">
        <w:rPr>
          <w:rFonts w:ascii="Arial" w:hAnsi="Arial" w:cs="Arial"/>
        </w:rPr>
        <w:t xml:space="preserve">perating </w:t>
      </w:r>
      <w:r w:rsidRPr="00731FE7">
        <w:rPr>
          <w:rFonts w:ascii="Arial" w:hAnsi="Arial" w:cs="Arial"/>
        </w:rPr>
        <w:t>P</w:t>
      </w:r>
      <w:r w:rsidR="00731FE7">
        <w:rPr>
          <w:rFonts w:ascii="Arial" w:hAnsi="Arial" w:cs="Arial"/>
        </w:rPr>
        <w:t>rocedure</w:t>
      </w:r>
      <w:r w:rsidRPr="00731FE7">
        <w:rPr>
          <w:rFonts w:ascii="Arial" w:hAnsi="Arial" w:cs="Arial"/>
        </w:rPr>
        <w:t>s and systems for inclusion of UDI System.  New S</w:t>
      </w:r>
      <w:r w:rsidR="00731FE7">
        <w:rPr>
          <w:rFonts w:ascii="Arial" w:hAnsi="Arial" w:cs="Arial"/>
        </w:rPr>
        <w:t xml:space="preserve">tandard </w:t>
      </w:r>
      <w:r w:rsidRPr="00731FE7">
        <w:rPr>
          <w:rFonts w:ascii="Arial" w:hAnsi="Arial" w:cs="Arial"/>
        </w:rPr>
        <w:t>O</w:t>
      </w:r>
      <w:r w:rsidR="00731FE7">
        <w:rPr>
          <w:rFonts w:ascii="Arial" w:hAnsi="Arial" w:cs="Arial"/>
        </w:rPr>
        <w:t xml:space="preserve">perating </w:t>
      </w:r>
      <w:r w:rsidRPr="00731FE7">
        <w:rPr>
          <w:rFonts w:ascii="Arial" w:hAnsi="Arial" w:cs="Arial"/>
        </w:rPr>
        <w:t>P</w:t>
      </w:r>
      <w:r w:rsidR="00731FE7">
        <w:rPr>
          <w:rFonts w:ascii="Arial" w:hAnsi="Arial" w:cs="Arial"/>
        </w:rPr>
        <w:t>rocedure</w:t>
      </w:r>
      <w:r w:rsidRPr="00731FE7">
        <w:rPr>
          <w:rFonts w:ascii="Arial" w:hAnsi="Arial" w:cs="Arial"/>
        </w:rPr>
        <w:t>s may need to be generated to cover all requirements</w:t>
      </w:r>
      <w:r w:rsidR="00731FE7">
        <w:rPr>
          <w:rFonts w:ascii="Arial" w:hAnsi="Arial" w:cs="Arial"/>
        </w:rPr>
        <w:t xml:space="preserve">. </w:t>
      </w:r>
    </w:p>
    <w:sectPr w:rsidR="00A03135" w:rsidRPr="00731FE7">
      <w:headerReference w:type="default" r:id="rId20"/>
      <w:footerReference w:type="default" r:id="rId2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CIR" w:date="2019-02-07T15:28:00Z" w:initials="COCIR">
    <w:p w14:paraId="5F1DD758" w14:textId="4D1D6649" w:rsidR="00FF7EA1" w:rsidRDefault="00FF7EA1">
      <w:pPr>
        <w:pStyle w:val="CommentText"/>
      </w:pPr>
      <w:bookmarkStart w:id="1" w:name="_GoBack"/>
      <w:r>
        <w:rPr>
          <w:rStyle w:val="CommentReference"/>
        </w:rPr>
        <w:annotationRef/>
      </w:r>
      <w:r w:rsidR="007F0B66">
        <w:t>As the content under process documentation above was extended, this section is not really necessary anymore.</w:t>
      </w:r>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1DD7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DD758" w16cid:durableId="2006CD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1B33" w14:textId="77777777" w:rsidR="00A36C7F" w:rsidRDefault="00A36C7F" w:rsidP="00C454D6">
      <w:pPr>
        <w:spacing w:after="0" w:line="240" w:lineRule="auto"/>
      </w:pPr>
      <w:r>
        <w:separator/>
      </w:r>
    </w:p>
  </w:endnote>
  <w:endnote w:type="continuationSeparator" w:id="0">
    <w:p w14:paraId="06BBCE25" w14:textId="77777777" w:rsidR="00A36C7F" w:rsidRDefault="00A36C7F" w:rsidP="00C4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7496" w14:textId="4FDC5DFD" w:rsidR="00C454D6" w:rsidRDefault="006E77B2">
    <w:pPr>
      <w:pStyle w:val="Footer"/>
    </w:pPr>
    <w:r>
      <w:t>7</w:t>
    </w:r>
    <w:r w:rsidR="00C6638E">
      <w:t xml:space="preserve"> February</w:t>
    </w:r>
    <w:r w:rsidR="00E920AF">
      <w:t xml:space="preserve"> </w:t>
    </w:r>
    <w:r w:rsidR="00E30A1E">
      <w:t>201</w:t>
    </w:r>
    <w:r w:rsidR="00E920AF">
      <w:t>9</w:t>
    </w:r>
    <w:r w:rsidR="00E30A1E">
      <w:tab/>
    </w:r>
    <w:r w:rsidR="00E30A1E">
      <w:tab/>
    </w:r>
    <w:r w:rsidR="00C454D6">
      <w:t xml:space="preserve">Page </w:t>
    </w:r>
    <w:r w:rsidR="00C454D6">
      <w:rPr>
        <w:b/>
        <w:bCs/>
      </w:rPr>
      <w:fldChar w:fldCharType="begin"/>
    </w:r>
    <w:r w:rsidR="00C454D6">
      <w:rPr>
        <w:b/>
        <w:bCs/>
      </w:rPr>
      <w:instrText xml:space="preserve"> PAGE  \* Arabic  \* MERGEFORMAT </w:instrText>
    </w:r>
    <w:r w:rsidR="00C454D6">
      <w:rPr>
        <w:b/>
        <w:bCs/>
      </w:rPr>
      <w:fldChar w:fldCharType="separate"/>
    </w:r>
    <w:r w:rsidR="00F57BE2">
      <w:rPr>
        <w:b/>
        <w:bCs/>
        <w:noProof/>
      </w:rPr>
      <w:t>1</w:t>
    </w:r>
    <w:r w:rsidR="00C454D6">
      <w:rPr>
        <w:b/>
        <w:bCs/>
      </w:rPr>
      <w:fldChar w:fldCharType="end"/>
    </w:r>
    <w:r w:rsidR="00C454D6">
      <w:t xml:space="preserve"> of </w:t>
    </w:r>
    <w:r w:rsidR="00C454D6">
      <w:rPr>
        <w:b/>
        <w:bCs/>
      </w:rPr>
      <w:fldChar w:fldCharType="begin"/>
    </w:r>
    <w:r w:rsidR="00C454D6">
      <w:rPr>
        <w:b/>
        <w:bCs/>
      </w:rPr>
      <w:instrText xml:space="preserve"> NUMPAGES  \* Arabic  \* MERGEFORMAT </w:instrText>
    </w:r>
    <w:r w:rsidR="00C454D6">
      <w:rPr>
        <w:b/>
        <w:bCs/>
      </w:rPr>
      <w:fldChar w:fldCharType="separate"/>
    </w:r>
    <w:r w:rsidR="00F57BE2">
      <w:rPr>
        <w:b/>
        <w:bCs/>
        <w:noProof/>
      </w:rPr>
      <w:t>4</w:t>
    </w:r>
    <w:r w:rsidR="00C454D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90B9F" w14:textId="77777777" w:rsidR="00A36C7F" w:rsidRDefault="00A36C7F" w:rsidP="00C454D6">
      <w:pPr>
        <w:spacing w:after="0" w:line="240" w:lineRule="auto"/>
      </w:pPr>
      <w:r>
        <w:separator/>
      </w:r>
    </w:p>
  </w:footnote>
  <w:footnote w:type="continuationSeparator" w:id="0">
    <w:p w14:paraId="7FB6944F" w14:textId="77777777" w:rsidR="00A36C7F" w:rsidRDefault="00A36C7F" w:rsidP="00C45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923722"/>
      <w:docPartObj>
        <w:docPartGallery w:val="Watermarks"/>
        <w:docPartUnique/>
      </w:docPartObj>
    </w:sdtPr>
    <w:sdtEndPr/>
    <w:sdtContent>
      <w:p w14:paraId="738B925A" w14:textId="77777777" w:rsidR="007352E9" w:rsidRDefault="00F57BE2">
        <w:pPr>
          <w:pStyle w:val="Header"/>
        </w:pPr>
        <w:r>
          <w:rPr>
            <w:noProof/>
          </w:rPr>
          <w:pict w14:anchorId="5BC40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7F03"/>
    <w:multiLevelType w:val="hybridMultilevel"/>
    <w:tmpl w:val="9884A094"/>
    <w:lvl w:ilvl="0" w:tplc="0EC61C0E">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A8647C"/>
    <w:multiLevelType w:val="hybridMultilevel"/>
    <w:tmpl w:val="C73274C2"/>
    <w:lvl w:ilvl="0" w:tplc="F7365B4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ED0C40"/>
    <w:multiLevelType w:val="hybridMultilevel"/>
    <w:tmpl w:val="B48282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E73ABF"/>
    <w:multiLevelType w:val="hybridMultilevel"/>
    <w:tmpl w:val="924E2088"/>
    <w:lvl w:ilvl="0" w:tplc="5E9852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F3636"/>
    <w:multiLevelType w:val="hybridMultilevel"/>
    <w:tmpl w:val="F9D2AE92"/>
    <w:lvl w:ilvl="0" w:tplc="0409000F">
      <w:start w:val="1"/>
      <w:numFmt w:val="decimal"/>
      <w:lvlText w:val="%1."/>
      <w:lvlJc w:val="left"/>
      <w:pPr>
        <w:ind w:left="360" w:hanging="360"/>
      </w:pPr>
      <w:rPr>
        <w:rFonts w:hint="default"/>
      </w:rPr>
    </w:lvl>
    <w:lvl w:ilvl="1" w:tplc="5E985202">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D225D3"/>
    <w:multiLevelType w:val="hybridMultilevel"/>
    <w:tmpl w:val="7514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CIR">
    <w15:presenceInfo w15:providerId="None" w15:userId="COC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D7E80"/>
    <w:rsid w:val="000113C8"/>
    <w:rsid w:val="00014656"/>
    <w:rsid w:val="00027BE7"/>
    <w:rsid w:val="00027DDF"/>
    <w:rsid w:val="00054DE1"/>
    <w:rsid w:val="00074E22"/>
    <w:rsid w:val="00082D96"/>
    <w:rsid w:val="000A2243"/>
    <w:rsid w:val="000B143B"/>
    <w:rsid w:val="000B64FB"/>
    <w:rsid w:val="000C04A0"/>
    <w:rsid w:val="000C517C"/>
    <w:rsid w:val="000D7E80"/>
    <w:rsid w:val="000E1D93"/>
    <w:rsid w:val="00100339"/>
    <w:rsid w:val="00112FD8"/>
    <w:rsid w:val="00124D29"/>
    <w:rsid w:val="00130C98"/>
    <w:rsid w:val="0014684F"/>
    <w:rsid w:val="0014793C"/>
    <w:rsid w:val="00181DF4"/>
    <w:rsid w:val="00195AF3"/>
    <w:rsid w:val="001A0251"/>
    <w:rsid w:val="001A2AD4"/>
    <w:rsid w:val="001D5C90"/>
    <w:rsid w:val="001E0FA3"/>
    <w:rsid w:val="002043A2"/>
    <w:rsid w:val="00213149"/>
    <w:rsid w:val="00223A13"/>
    <w:rsid w:val="002443F7"/>
    <w:rsid w:val="00261E19"/>
    <w:rsid w:val="00285612"/>
    <w:rsid w:val="00295C9E"/>
    <w:rsid w:val="002D334F"/>
    <w:rsid w:val="002E1D1A"/>
    <w:rsid w:val="002E6587"/>
    <w:rsid w:val="002E7BBF"/>
    <w:rsid w:val="002F439C"/>
    <w:rsid w:val="0030194C"/>
    <w:rsid w:val="0030555F"/>
    <w:rsid w:val="0031163E"/>
    <w:rsid w:val="00325F7E"/>
    <w:rsid w:val="00345ECA"/>
    <w:rsid w:val="003635A3"/>
    <w:rsid w:val="00370106"/>
    <w:rsid w:val="00383BC7"/>
    <w:rsid w:val="00383CBD"/>
    <w:rsid w:val="00387FD5"/>
    <w:rsid w:val="00396331"/>
    <w:rsid w:val="0039786F"/>
    <w:rsid w:val="003B0F0D"/>
    <w:rsid w:val="003B4159"/>
    <w:rsid w:val="003C224E"/>
    <w:rsid w:val="003C6A9A"/>
    <w:rsid w:val="003E3003"/>
    <w:rsid w:val="003E47DB"/>
    <w:rsid w:val="003F2D2B"/>
    <w:rsid w:val="003F5AB6"/>
    <w:rsid w:val="0041480F"/>
    <w:rsid w:val="004169AE"/>
    <w:rsid w:val="004175B6"/>
    <w:rsid w:val="00434254"/>
    <w:rsid w:val="004363BE"/>
    <w:rsid w:val="00444276"/>
    <w:rsid w:val="00461CCC"/>
    <w:rsid w:val="00473A37"/>
    <w:rsid w:val="004942E9"/>
    <w:rsid w:val="004A6DAF"/>
    <w:rsid w:val="004A743B"/>
    <w:rsid w:val="004B135A"/>
    <w:rsid w:val="004C179D"/>
    <w:rsid w:val="004D2DFE"/>
    <w:rsid w:val="004E0DC4"/>
    <w:rsid w:val="004E6EF3"/>
    <w:rsid w:val="004F0BB9"/>
    <w:rsid w:val="00505F3B"/>
    <w:rsid w:val="00517B30"/>
    <w:rsid w:val="00531D72"/>
    <w:rsid w:val="005473BD"/>
    <w:rsid w:val="00565FD8"/>
    <w:rsid w:val="00572FF7"/>
    <w:rsid w:val="00575844"/>
    <w:rsid w:val="00582BB1"/>
    <w:rsid w:val="005D6001"/>
    <w:rsid w:val="005E48E0"/>
    <w:rsid w:val="005F3EFD"/>
    <w:rsid w:val="005F45AC"/>
    <w:rsid w:val="00626ADB"/>
    <w:rsid w:val="006506CF"/>
    <w:rsid w:val="00654CE4"/>
    <w:rsid w:val="00655C6F"/>
    <w:rsid w:val="006636AC"/>
    <w:rsid w:val="00695CFD"/>
    <w:rsid w:val="006963A3"/>
    <w:rsid w:val="006A07B9"/>
    <w:rsid w:val="006C4BA6"/>
    <w:rsid w:val="006E77B2"/>
    <w:rsid w:val="00705B33"/>
    <w:rsid w:val="00711CE0"/>
    <w:rsid w:val="00714B1D"/>
    <w:rsid w:val="007214A4"/>
    <w:rsid w:val="00731FE7"/>
    <w:rsid w:val="007352E9"/>
    <w:rsid w:val="00737A9E"/>
    <w:rsid w:val="00746510"/>
    <w:rsid w:val="00761F5D"/>
    <w:rsid w:val="007823FE"/>
    <w:rsid w:val="0078268C"/>
    <w:rsid w:val="007844DB"/>
    <w:rsid w:val="007D1938"/>
    <w:rsid w:val="007E774A"/>
    <w:rsid w:val="007F0B66"/>
    <w:rsid w:val="00805443"/>
    <w:rsid w:val="00806777"/>
    <w:rsid w:val="00806FF3"/>
    <w:rsid w:val="00811074"/>
    <w:rsid w:val="00812284"/>
    <w:rsid w:val="00834D99"/>
    <w:rsid w:val="008635DB"/>
    <w:rsid w:val="0086757B"/>
    <w:rsid w:val="00873596"/>
    <w:rsid w:val="0089373F"/>
    <w:rsid w:val="008B04B7"/>
    <w:rsid w:val="008B63CD"/>
    <w:rsid w:val="00914D53"/>
    <w:rsid w:val="00920028"/>
    <w:rsid w:val="00930609"/>
    <w:rsid w:val="009321CE"/>
    <w:rsid w:val="00933AF9"/>
    <w:rsid w:val="009356F0"/>
    <w:rsid w:val="00953261"/>
    <w:rsid w:val="009564AF"/>
    <w:rsid w:val="00961D9C"/>
    <w:rsid w:val="009659FD"/>
    <w:rsid w:val="00967B5E"/>
    <w:rsid w:val="00973A90"/>
    <w:rsid w:val="00976E6D"/>
    <w:rsid w:val="009775FF"/>
    <w:rsid w:val="00986EBE"/>
    <w:rsid w:val="009B5A42"/>
    <w:rsid w:val="009C645C"/>
    <w:rsid w:val="00A03135"/>
    <w:rsid w:val="00A05714"/>
    <w:rsid w:val="00A22268"/>
    <w:rsid w:val="00A22440"/>
    <w:rsid w:val="00A310F2"/>
    <w:rsid w:val="00A33760"/>
    <w:rsid w:val="00A36C7F"/>
    <w:rsid w:val="00A44143"/>
    <w:rsid w:val="00A53AF2"/>
    <w:rsid w:val="00A54065"/>
    <w:rsid w:val="00A772F9"/>
    <w:rsid w:val="00A80DB2"/>
    <w:rsid w:val="00A97BCA"/>
    <w:rsid w:val="00AC3439"/>
    <w:rsid w:val="00AE4B39"/>
    <w:rsid w:val="00AF6003"/>
    <w:rsid w:val="00B222EF"/>
    <w:rsid w:val="00B22FDE"/>
    <w:rsid w:val="00B24069"/>
    <w:rsid w:val="00B32AC0"/>
    <w:rsid w:val="00B424DC"/>
    <w:rsid w:val="00B431FD"/>
    <w:rsid w:val="00B62D8E"/>
    <w:rsid w:val="00B6577F"/>
    <w:rsid w:val="00B735DF"/>
    <w:rsid w:val="00BA695A"/>
    <w:rsid w:val="00BA7D9E"/>
    <w:rsid w:val="00BC3813"/>
    <w:rsid w:val="00BC7114"/>
    <w:rsid w:val="00BD5868"/>
    <w:rsid w:val="00BD7555"/>
    <w:rsid w:val="00C1019A"/>
    <w:rsid w:val="00C104B4"/>
    <w:rsid w:val="00C363DF"/>
    <w:rsid w:val="00C454D6"/>
    <w:rsid w:val="00C6638E"/>
    <w:rsid w:val="00C8027C"/>
    <w:rsid w:val="00C922CA"/>
    <w:rsid w:val="00C96131"/>
    <w:rsid w:val="00C97049"/>
    <w:rsid w:val="00CC2FEA"/>
    <w:rsid w:val="00CE009C"/>
    <w:rsid w:val="00CE614A"/>
    <w:rsid w:val="00D07D7E"/>
    <w:rsid w:val="00D25F62"/>
    <w:rsid w:val="00D36286"/>
    <w:rsid w:val="00D53250"/>
    <w:rsid w:val="00D6100D"/>
    <w:rsid w:val="00D63852"/>
    <w:rsid w:val="00D81722"/>
    <w:rsid w:val="00D945C3"/>
    <w:rsid w:val="00D96CD7"/>
    <w:rsid w:val="00DB2A7F"/>
    <w:rsid w:val="00DB45CE"/>
    <w:rsid w:val="00DF5B23"/>
    <w:rsid w:val="00E26BBD"/>
    <w:rsid w:val="00E30A1E"/>
    <w:rsid w:val="00E35BC8"/>
    <w:rsid w:val="00E45E5C"/>
    <w:rsid w:val="00E545F5"/>
    <w:rsid w:val="00E615E7"/>
    <w:rsid w:val="00E66E01"/>
    <w:rsid w:val="00E85BB7"/>
    <w:rsid w:val="00E920AF"/>
    <w:rsid w:val="00E9491B"/>
    <w:rsid w:val="00E976DC"/>
    <w:rsid w:val="00EE0B5C"/>
    <w:rsid w:val="00F15254"/>
    <w:rsid w:val="00F3282D"/>
    <w:rsid w:val="00F32F6F"/>
    <w:rsid w:val="00F423FA"/>
    <w:rsid w:val="00F50610"/>
    <w:rsid w:val="00F528D2"/>
    <w:rsid w:val="00F52CD9"/>
    <w:rsid w:val="00F53241"/>
    <w:rsid w:val="00F57BE2"/>
    <w:rsid w:val="00F76744"/>
    <w:rsid w:val="00F77275"/>
    <w:rsid w:val="00F81B83"/>
    <w:rsid w:val="00F81D7B"/>
    <w:rsid w:val="00FA1B27"/>
    <w:rsid w:val="00FA1C97"/>
    <w:rsid w:val="00FC1351"/>
    <w:rsid w:val="00FE3CC7"/>
    <w:rsid w:val="00FE7740"/>
    <w:rsid w:val="00FF0DD5"/>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7CB1A4"/>
  <w15:chartTrackingRefBased/>
  <w15:docId w15:val="{BA601DB8-512D-4C24-BBB8-1387E7EA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938"/>
    <w:pPr>
      <w:ind w:left="720"/>
      <w:contextualSpacing/>
    </w:pPr>
  </w:style>
  <w:style w:type="character" w:styleId="Hyperlink">
    <w:name w:val="Hyperlink"/>
    <w:basedOn w:val="DefaultParagraphFont"/>
    <w:uiPriority w:val="99"/>
    <w:unhideWhenUsed/>
    <w:rsid w:val="008B04B7"/>
    <w:rPr>
      <w:color w:val="0563C1" w:themeColor="hyperlink"/>
      <w:u w:val="single"/>
    </w:rPr>
  </w:style>
  <w:style w:type="character" w:customStyle="1" w:styleId="UnresolvedMention">
    <w:name w:val="Unresolved Mention"/>
    <w:basedOn w:val="DefaultParagraphFont"/>
    <w:uiPriority w:val="99"/>
    <w:semiHidden/>
    <w:unhideWhenUsed/>
    <w:rsid w:val="008B04B7"/>
    <w:rPr>
      <w:color w:val="808080"/>
      <w:shd w:val="clear" w:color="auto" w:fill="E6E6E6"/>
    </w:rPr>
  </w:style>
  <w:style w:type="paragraph" w:styleId="Header">
    <w:name w:val="header"/>
    <w:basedOn w:val="Normal"/>
    <w:link w:val="HeaderChar"/>
    <w:uiPriority w:val="99"/>
    <w:unhideWhenUsed/>
    <w:rsid w:val="00C45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D6"/>
  </w:style>
  <w:style w:type="paragraph" w:styleId="Footer">
    <w:name w:val="footer"/>
    <w:basedOn w:val="Normal"/>
    <w:link w:val="FooterChar"/>
    <w:uiPriority w:val="99"/>
    <w:unhideWhenUsed/>
    <w:rsid w:val="00C45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D6"/>
  </w:style>
  <w:style w:type="paragraph" w:styleId="Revision">
    <w:name w:val="Revision"/>
    <w:hidden/>
    <w:uiPriority w:val="99"/>
    <w:semiHidden/>
    <w:rsid w:val="008B63CD"/>
    <w:pPr>
      <w:spacing w:after="0" w:line="240" w:lineRule="auto"/>
    </w:pPr>
  </w:style>
  <w:style w:type="paragraph" w:styleId="BalloonText">
    <w:name w:val="Balloon Text"/>
    <w:basedOn w:val="Normal"/>
    <w:link w:val="BalloonTextChar"/>
    <w:uiPriority w:val="99"/>
    <w:semiHidden/>
    <w:unhideWhenUsed/>
    <w:rsid w:val="008B6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CD"/>
    <w:rPr>
      <w:rFonts w:ascii="Segoe UI" w:hAnsi="Segoe UI" w:cs="Segoe UI"/>
      <w:sz w:val="18"/>
      <w:szCs w:val="18"/>
    </w:rPr>
  </w:style>
  <w:style w:type="character" w:styleId="FollowedHyperlink">
    <w:name w:val="FollowedHyperlink"/>
    <w:basedOn w:val="DefaultParagraphFont"/>
    <w:uiPriority w:val="99"/>
    <w:semiHidden/>
    <w:unhideWhenUsed/>
    <w:rsid w:val="00BC7114"/>
    <w:rPr>
      <w:color w:val="954F72" w:themeColor="followedHyperlink"/>
      <w:u w:val="single"/>
    </w:rPr>
  </w:style>
  <w:style w:type="character" w:styleId="CommentReference">
    <w:name w:val="annotation reference"/>
    <w:basedOn w:val="DefaultParagraphFont"/>
    <w:uiPriority w:val="99"/>
    <w:semiHidden/>
    <w:unhideWhenUsed/>
    <w:rsid w:val="00FF0DD5"/>
    <w:rPr>
      <w:sz w:val="16"/>
      <w:szCs w:val="16"/>
    </w:rPr>
  </w:style>
  <w:style w:type="paragraph" w:styleId="CommentText">
    <w:name w:val="annotation text"/>
    <w:basedOn w:val="Normal"/>
    <w:link w:val="CommentTextChar"/>
    <w:uiPriority w:val="99"/>
    <w:semiHidden/>
    <w:unhideWhenUsed/>
    <w:rsid w:val="00FF0DD5"/>
    <w:pPr>
      <w:spacing w:line="240" w:lineRule="auto"/>
    </w:pPr>
    <w:rPr>
      <w:sz w:val="20"/>
      <w:szCs w:val="20"/>
    </w:rPr>
  </w:style>
  <w:style w:type="character" w:customStyle="1" w:styleId="CommentTextChar">
    <w:name w:val="Comment Text Char"/>
    <w:basedOn w:val="DefaultParagraphFont"/>
    <w:link w:val="CommentText"/>
    <w:uiPriority w:val="99"/>
    <w:semiHidden/>
    <w:rsid w:val="00FF0DD5"/>
    <w:rPr>
      <w:sz w:val="20"/>
      <w:szCs w:val="20"/>
    </w:rPr>
  </w:style>
  <w:style w:type="paragraph" w:styleId="CommentSubject">
    <w:name w:val="annotation subject"/>
    <w:basedOn w:val="CommentText"/>
    <w:next w:val="CommentText"/>
    <w:link w:val="CommentSubjectChar"/>
    <w:uiPriority w:val="99"/>
    <w:semiHidden/>
    <w:unhideWhenUsed/>
    <w:rsid w:val="00FF0DD5"/>
    <w:rPr>
      <w:b/>
      <w:bCs/>
    </w:rPr>
  </w:style>
  <w:style w:type="character" w:customStyle="1" w:styleId="CommentSubjectChar">
    <w:name w:val="Comment Subject Char"/>
    <w:basedOn w:val="CommentTextChar"/>
    <w:link w:val="CommentSubject"/>
    <w:uiPriority w:val="99"/>
    <w:semiHidden/>
    <w:rsid w:val="00FF0D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11772">
      <w:bodyDiv w:val="1"/>
      <w:marLeft w:val="0"/>
      <w:marRight w:val="0"/>
      <w:marTop w:val="0"/>
      <w:marBottom w:val="0"/>
      <w:divBdr>
        <w:top w:val="none" w:sz="0" w:space="0" w:color="auto"/>
        <w:left w:val="none" w:sz="0" w:space="0" w:color="auto"/>
        <w:bottom w:val="none" w:sz="0" w:space="0" w:color="auto"/>
        <w:right w:val="none" w:sz="0" w:space="0" w:color="auto"/>
      </w:divBdr>
    </w:div>
    <w:div w:id="15648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docsroom/documents/31924"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c.europa.eu/docsroom/documents/28667" TargetMode="External"/><Relationship Id="rId17" Type="http://schemas.openxmlformats.org/officeDocument/2006/relationships/hyperlink" Target="https://ec.europa.eu/docsroom/documents/31928"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c.europa.eu/docsroom/documents/3192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drf.org/docs/imdrf/%1fnal/technical/imrf-tech-131209-udi-guidance-14090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docsroom/documents/31926" TargetMode="External"/><Relationship Id="rId23"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docsroom/documents/319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4E738174965F4E8E9E74EEADCF8AB0" ma:contentTypeVersion="8" ma:contentTypeDescription="Create a new document." ma:contentTypeScope="" ma:versionID="ecbced2491820bc948e93da9afee1d62">
  <xsd:schema xmlns:xsd="http://www.w3.org/2001/XMLSchema" xmlns:xs="http://www.w3.org/2001/XMLSchema" xmlns:p="http://schemas.microsoft.com/office/2006/metadata/properties" xmlns:ns2="f1d8a9e5-d054-4906-9ed0-687cf7b9c847" xmlns:ns3="99c2f25a-79c9-4c58-b8e8-ff65bc81bda4" targetNamespace="http://schemas.microsoft.com/office/2006/metadata/properties" ma:root="true" ma:fieldsID="cbb517ec1ec41c1c321af4da560053a7" ns2:_="" ns3:_="">
    <xsd:import namespace="f1d8a9e5-d054-4906-9ed0-687cf7b9c847"/>
    <xsd:import namespace="99c2f25a-79c9-4c58-b8e8-ff65bc81b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8a9e5-d054-4906-9ed0-687cf7b9c8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c2f25a-79c9-4c58-b8e8-ff65bc81bd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3281-4827-4007-8905-C8BEE00E172D}">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99c2f25a-79c9-4c58-b8e8-ff65bc81bda4"/>
    <ds:schemaRef ds:uri="f1d8a9e5-d054-4906-9ed0-687cf7b9c847"/>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6803C58-27DE-4018-B6A4-411FF334134D}">
  <ds:schemaRefs>
    <ds:schemaRef ds:uri="http://schemas.microsoft.com/sharepoint/v3/contenttype/forms"/>
  </ds:schemaRefs>
</ds:datastoreItem>
</file>

<file path=customXml/itemProps3.xml><?xml version="1.0" encoding="utf-8"?>
<ds:datastoreItem xmlns:ds="http://schemas.openxmlformats.org/officeDocument/2006/customXml" ds:itemID="{EABC6608-5D9D-440E-B9F7-768BD26B7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8a9e5-d054-4906-9ed0-687cf7b9c847"/>
    <ds:schemaRef ds:uri="99c2f25a-79c9-4c58-b8e8-ff65bc81b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A5A69-CC6C-42DB-AF55-AD603920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7985</Characters>
  <Application>Microsoft Office Word</Application>
  <DocSecurity>4</DocSecurity>
  <Lines>135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Persson</dc:creator>
  <cp:keywords/>
  <dc:description/>
  <cp:lastModifiedBy>SCALZO Salvatore (GROW)</cp:lastModifiedBy>
  <cp:revision>2</cp:revision>
  <dcterms:created xsi:type="dcterms:W3CDTF">2019-03-22T13:35:00Z</dcterms:created>
  <dcterms:modified xsi:type="dcterms:W3CDTF">2019-03-22T13:35:00Z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0x010100C94E738174965F4E8E9E74EEADCF8AB0</vt:lpwstr>
  </property>
</Properties>
</file>