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1355" w14:textId="669F3864" w:rsidR="00882C13" w:rsidRPr="00223598" w:rsidRDefault="00882C13" w:rsidP="00142AA5">
      <w:pPr>
        <w:pStyle w:val="Subtitle"/>
      </w:pPr>
      <w:r w:rsidRPr="00223598">
        <w:t xml:space="preserve">EUCOPE Feedback </w:t>
      </w:r>
      <w:r w:rsidR="00045E00">
        <w:t>DirectivE</w:t>
      </w:r>
      <w:r w:rsidRPr="00223598">
        <w:t>– EU Pharmaceutical Package</w:t>
      </w:r>
    </w:p>
    <w:p w14:paraId="32424FEC" w14:textId="56B180D2" w:rsidR="00EF1642" w:rsidRPr="00223598" w:rsidRDefault="00882C13" w:rsidP="00142AA5">
      <w:pPr>
        <w:pStyle w:val="Subtitle"/>
        <w:rPr>
          <w:sz w:val="20"/>
          <w:szCs w:val="20"/>
        </w:rPr>
      </w:pPr>
      <w:r w:rsidRPr="00223598">
        <w:t>(</w:t>
      </w:r>
      <w:r w:rsidR="00C72279" w:rsidRPr="00223598">
        <w:t>ma</w:t>
      </w:r>
      <w:r w:rsidRPr="00223598">
        <w:t>x. 4000 characters</w:t>
      </w:r>
      <w:r w:rsidR="00142AA5">
        <w:t xml:space="preserve"> </w:t>
      </w:r>
      <w:r w:rsidR="00142AA5">
        <w:t xml:space="preserve">– Current </w:t>
      </w:r>
      <w:r w:rsidR="00B715B5">
        <w:t>3971</w:t>
      </w:r>
      <w:r w:rsidRPr="00223598">
        <w:t>)</w:t>
      </w:r>
    </w:p>
    <w:p w14:paraId="7B2C4B07" w14:textId="77777777" w:rsidR="00882C13" w:rsidRPr="00223598" w:rsidRDefault="00882C13" w:rsidP="00087F0E">
      <w:pPr>
        <w:jc w:val="both"/>
        <w:rPr>
          <w:rFonts w:ascii="Arial" w:hAnsi="Arial" w:cs="Arial"/>
        </w:rPr>
      </w:pPr>
    </w:p>
    <w:p w14:paraId="21F7152C" w14:textId="3D0C0986" w:rsidR="00F74A33" w:rsidRPr="00223598" w:rsidRDefault="00E07561" w:rsidP="00087F0E">
      <w:pPr>
        <w:jc w:val="both"/>
        <w:rPr>
          <w:rFonts w:ascii="Arial" w:hAnsi="Arial" w:cs="Arial"/>
        </w:rPr>
      </w:pPr>
      <w:r w:rsidRPr="00223598">
        <w:rPr>
          <w:rFonts w:ascii="Arial" w:hAnsi="Arial" w:cs="Arial"/>
        </w:rPr>
        <w:t xml:space="preserve">EUCOPE </w:t>
      </w:r>
      <w:r w:rsidR="00844440">
        <w:rPr>
          <w:rFonts w:ascii="Arial" w:hAnsi="Arial" w:cs="Arial"/>
        </w:rPr>
        <w:t>acknowledges</w:t>
      </w:r>
      <w:r w:rsidR="00844440" w:rsidRPr="00223598">
        <w:rPr>
          <w:rFonts w:ascii="Arial" w:hAnsi="Arial" w:cs="Arial"/>
        </w:rPr>
        <w:t xml:space="preserve"> </w:t>
      </w:r>
      <w:r w:rsidR="00BE40C4" w:rsidRPr="00223598">
        <w:rPr>
          <w:rFonts w:ascii="Arial" w:hAnsi="Arial" w:cs="Arial"/>
        </w:rPr>
        <w:t xml:space="preserve">the objectives </w:t>
      </w:r>
      <w:r w:rsidR="003D0A9A" w:rsidRPr="00223598">
        <w:rPr>
          <w:rFonts w:ascii="Arial" w:hAnsi="Arial" w:cs="Arial"/>
        </w:rPr>
        <w:t>of the Pharmaceutical Package</w:t>
      </w:r>
      <w:r w:rsidR="00ED1F96">
        <w:rPr>
          <w:rFonts w:ascii="Arial" w:hAnsi="Arial" w:cs="Arial"/>
        </w:rPr>
        <w:t xml:space="preserve">, </w:t>
      </w:r>
      <w:r w:rsidR="00A354ED">
        <w:rPr>
          <w:rFonts w:ascii="Arial" w:hAnsi="Arial" w:cs="Arial"/>
        </w:rPr>
        <w:t>and welcomes</w:t>
      </w:r>
      <w:r w:rsidR="00ED1F96">
        <w:rPr>
          <w:rFonts w:ascii="Arial" w:hAnsi="Arial" w:cs="Arial"/>
        </w:rPr>
        <w:t xml:space="preserve"> maintaining a separate Directive and Regulation for decentralized and central approval process</w:t>
      </w:r>
      <w:r w:rsidR="003D0A9A" w:rsidRPr="00223598">
        <w:rPr>
          <w:rFonts w:ascii="Arial" w:hAnsi="Arial" w:cs="Arial"/>
        </w:rPr>
        <w:t xml:space="preserve">. While we appreciate </w:t>
      </w:r>
      <w:r w:rsidR="00356B4E" w:rsidRPr="00223598">
        <w:rPr>
          <w:rFonts w:ascii="Arial" w:hAnsi="Arial" w:cs="Arial"/>
        </w:rPr>
        <w:t>streamlining and digit</w:t>
      </w:r>
      <w:r w:rsidR="00C630B8">
        <w:rPr>
          <w:rFonts w:ascii="Arial" w:hAnsi="Arial" w:cs="Arial"/>
        </w:rPr>
        <w:t>isation of</w:t>
      </w:r>
      <w:r w:rsidR="005D6119" w:rsidRPr="00223598">
        <w:rPr>
          <w:rFonts w:ascii="Arial" w:hAnsi="Arial" w:cs="Arial"/>
        </w:rPr>
        <w:t xml:space="preserve"> regulatory procedures</w:t>
      </w:r>
      <w:r w:rsidR="00A765E9">
        <w:rPr>
          <w:rFonts w:ascii="Arial" w:hAnsi="Arial" w:cs="Arial"/>
        </w:rPr>
        <w:t>,</w:t>
      </w:r>
      <w:r w:rsidR="003D0A9A" w:rsidRPr="00223598">
        <w:rPr>
          <w:rFonts w:ascii="Arial" w:hAnsi="Arial" w:cs="Arial"/>
        </w:rPr>
        <w:t xml:space="preserve"> we </w:t>
      </w:r>
      <w:r w:rsidR="00730531" w:rsidRPr="00223598">
        <w:rPr>
          <w:rFonts w:ascii="Arial" w:hAnsi="Arial" w:cs="Arial"/>
        </w:rPr>
        <w:t xml:space="preserve">are concerned </w:t>
      </w:r>
      <w:r w:rsidR="00F31323">
        <w:rPr>
          <w:rFonts w:ascii="Arial" w:hAnsi="Arial" w:cs="Arial"/>
        </w:rPr>
        <w:t xml:space="preserve">that </w:t>
      </w:r>
      <w:r w:rsidR="00356B4E" w:rsidRPr="00223598">
        <w:rPr>
          <w:rFonts w:ascii="Arial" w:hAnsi="Arial" w:cs="Arial"/>
        </w:rPr>
        <w:t xml:space="preserve">other </w:t>
      </w:r>
      <w:r w:rsidR="002B560C">
        <w:rPr>
          <w:rFonts w:ascii="Arial" w:hAnsi="Arial" w:cs="Arial"/>
        </w:rPr>
        <w:t xml:space="preserve">proposed </w:t>
      </w:r>
      <w:r w:rsidR="00356B4E" w:rsidRPr="00223598">
        <w:rPr>
          <w:rFonts w:ascii="Arial" w:hAnsi="Arial" w:cs="Arial"/>
        </w:rPr>
        <w:t>provisions will undermine</w:t>
      </w:r>
      <w:r w:rsidR="005D6119" w:rsidRPr="00223598">
        <w:rPr>
          <w:rFonts w:ascii="Arial" w:hAnsi="Arial" w:cs="Arial"/>
        </w:rPr>
        <w:t xml:space="preserve"> </w:t>
      </w:r>
      <w:r w:rsidR="00356B4E" w:rsidRPr="00223598">
        <w:rPr>
          <w:rFonts w:ascii="Arial" w:hAnsi="Arial" w:cs="Arial"/>
        </w:rPr>
        <w:t xml:space="preserve">R&amp;D, </w:t>
      </w:r>
      <w:r w:rsidR="005D6119" w:rsidRPr="00223598">
        <w:rPr>
          <w:rFonts w:ascii="Arial" w:hAnsi="Arial" w:cs="Arial"/>
        </w:rPr>
        <w:t>innovati</w:t>
      </w:r>
      <w:r w:rsidR="00356B4E" w:rsidRPr="00223598">
        <w:rPr>
          <w:rFonts w:ascii="Arial" w:hAnsi="Arial" w:cs="Arial"/>
        </w:rPr>
        <w:t>on</w:t>
      </w:r>
      <w:r w:rsidR="005D6119" w:rsidRPr="00223598">
        <w:rPr>
          <w:rFonts w:ascii="Arial" w:hAnsi="Arial" w:cs="Arial"/>
        </w:rPr>
        <w:t xml:space="preserve">, EU competitiveness, </w:t>
      </w:r>
      <w:r w:rsidR="004F7FF1" w:rsidRPr="00223598">
        <w:rPr>
          <w:rFonts w:ascii="Arial" w:hAnsi="Arial" w:cs="Arial"/>
        </w:rPr>
        <w:t xml:space="preserve">and </w:t>
      </w:r>
      <w:r w:rsidR="00356B4E" w:rsidRPr="00223598">
        <w:rPr>
          <w:rFonts w:ascii="Arial" w:hAnsi="Arial" w:cs="Arial"/>
        </w:rPr>
        <w:t>be</w:t>
      </w:r>
      <w:r w:rsidR="004F7FF1" w:rsidRPr="00223598">
        <w:rPr>
          <w:rFonts w:ascii="Arial" w:hAnsi="Arial" w:cs="Arial"/>
        </w:rPr>
        <w:t xml:space="preserve"> </w:t>
      </w:r>
      <w:r w:rsidR="000839D7">
        <w:rPr>
          <w:rFonts w:ascii="Arial" w:hAnsi="Arial" w:cs="Arial"/>
        </w:rPr>
        <w:t xml:space="preserve">particularly </w:t>
      </w:r>
      <w:r w:rsidR="004F7FF1" w:rsidRPr="00223598">
        <w:rPr>
          <w:rFonts w:ascii="Arial" w:hAnsi="Arial" w:cs="Arial"/>
        </w:rPr>
        <w:t>detrimental for small and mid-sized companies.</w:t>
      </w:r>
      <w:r w:rsidR="00F05A9B">
        <w:rPr>
          <w:rFonts w:ascii="Arial" w:hAnsi="Arial" w:cs="Arial"/>
        </w:rPr>
        <w:t xml:space="preserve"> </w:t>
      </w:r>
      <w:r w:rsidR="00F9010D">
        <w:rPr>
          <w:rFonts w:ascii="Arial" w:hAnsi="Arial" w:cs="Arial"/>
        </w:rPr>
        <w:t>T</w:t>
      </w:r>
      <w:r w:rsidR="00F05A9B">
        <w:rPr>
          <w:rFonts w:ascii="Arial" w:hAnsi="Arial" w:cs="Arial"/>
        </w:rPr>
        <w:t>he proposal introduces</w:t>
      </w:r>
      <w:r w:rsidR="0098314C">
        <w:rPr>
          <w:rFonts w:ascii="Arial" w:hAnsi="Arial" w:cs="Arial"/>
        </w:rPr>
        <w:t xml:space="preserve"> more risk</w:t>
      </w:r>
      <w:r w:rsidR="000839D7">
        <w:rPr>
          <w:rFonts w:ascii="Arial" w:hAnsi="Arial" w:cs="Arial"/>
        </w:rPr>
        <w:t>s</w:t>
      </w:r>
      <w:r w:rsidR="0098314C">
        <w:rPr>
          <w:rFonts w:ascii="Arial" w:hAnsi="Arial" w:cs="Arial"/>
        </w:rPr>
        <w:t xml:space="preserve"> and</w:t>
      </w:r>
      <w:r w:rsidR="00F05A9B">
        <w:rPr>
          <w:rFonts w:ascii="Arial" w:hAnsi="Arial" w:cs="Arial"/>
        </w:rPr>
        <w:t xml:space="preserve"> </w:t>
      </w:r>
      <w:r w:rsidR="0098314C">
        <w:rPr>
          <w:rFonts w:ascii="Arial" w:hAnsi="Arial" w:cs="Arial"/>
        </w:rPr>
        <w:t>unpredictability into the system, while</w:t>
      </w:r>
      <w:r w:rsidR="007C5BD7">
        <w:rPr>
          <w:rFonts w:ascii="Arial" w:hAnsi="Arial" w:cs="Arial"/>
        </w:rPr>
        <w:t xml:space="preserve"> </w:t>
      </w:r>
      <w:r w:rsidR="00CC1306">
        <w:rPr>
          <w:rFonts w:ascii="Arial" w:hAnsi="Arial" w:cs="Arial"/>
        </w:rPr>
        <w:t>significantly</w:t>
      </w:r>
      <w:r w:rsidR="0098314C">
        <w:rPr>
          <w:rFonts w:ascii="Arial" w:hAnsi="Arial" w:cs="Arial"/>
        </w:rPr>
        <w:t xml:space="preserve"> reducing incentives</w:t>
      </w:r>
      <w:r w:rsidR="00522E81">
        <w:rPr>
          <w:rFonts w:ascii="Arial" w:hAnsi="Arial" w:cs="Arial"/>
        </w:rPr>
        <w:t>.</w:t>
      </w:r>
    </w:p>
    <w:p w14:paraId="30C08153" w14:textId="77777777" w:rsidR="007106F4" w:rsidRPr="00223598" w:rsidRDefault="007106F4" w:rsidP="00087F0E">
      <w:pPr>
        <w:jc w:val="both"/>
        <w:rPr>
          <w:rFonts w:ascii="Arial" w:hAnsi="Arial" w:cs="Arial"/>
        </w:rPr>
      </w:pPr>
    </w:p>
    <w:p w14:paraId="425C565B" w14:textId="5669446F" w:rsidR="007106F4" w:rsidRPr="00223598" w:rsidRDefault="00C215A4" w:rsidP="00087F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Unmet medical need (</w:t>
      </w:r>
      <w:r w:rsidR="00A64360" w:rsidRPr="00223598">
        <w:rPr>
          <w:rFonts w:ascii="Arial" w:hAnsi="Arial" w:cs="Arial"/>
          <w:b/>
          <w:bCs/>
        </w:rPr>
        <w:t>UMN</w:t>
      </w:r>
      <w:r>
        <w:rPr>
          <w:rFonts w:ascii="Arial" w:hAnsi="Arial" w:cs="Arial"/>
          <w:b/>
          <w:bCs/>
        </w:rPr>
        <w:t>)</w:t>
      </w:r>
    </w:p>
    <w:p w14:paraId="5ABD62EA" w14:textId="4D2E479D" w:rsidR="00A43D88" w:rsidRPr="00223598" w:rsidRDefault="00F4023F" w:rsidP="00087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06370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should retain a b</w:t>
      </w:r>
      <w:r w:rsidR="00306370">
        <w:rPr>
          <w:rFonts w:ascii="Arial" w:hAnsi="Arial" w:cs="Arial"/>
        </w:rPr>
        <w:t>road common understanding of UMN</w:t>
      </w:r>
      <w:r w:rsidR="00FF3204">
        <w:rPr>
          <w:rFonts w:ascii="Arial" w:hAnsi="Arial" w:cs="Arial"/>
        </w:rPr>
        <w:t>,</w:t>
      </w:r>
      <w:r w:rsidR="00740DF9">
        <w:rPr>
          <w:rFonts w:ascii="Arial" w:hAnsi="Arial" w:cs="Arial"/>
        </w:rPr>
        <w:t xml:space="preserve"> </w:t>
      </w:r>
      <w:r w:rsidR="00FF3204">
        <w:rPr>
          <w:rFonts w:ascii="Arial" w:hAnsi="Arial" w:cs="Arial"/>
        </w:rPr>
        <w:t xml:space="preserve">governed by EMA and involving patients, </w:t>
      </w:r>
      <w:proofErr w:type="gramStart"/>
      <w:r w:rsidR="00FF3204">
        <w:rPr>
          <w:rFonts w:ascii="Arial" w:hAnsi="Arial" w:cs="Arial"/>
        </w:rPr>
        <w:t>industry</w:t>
      </w:r>
      <w:proofErr w:type="gramEnd"/>
      <w:r w:rsidR="00FF3204">
        <w:rPr>
          <w:rFonts w:ascii="Arial" w:hAnsi="Arial" w:cs="Arial"/>
        </w:rPr>
        <w:t xml:space="preserve"> and other key health stakeholders, </w:t>
      </w:r>
      <w:r w:rsidR="000716E4">
        <w:rPr>
          <w:rFonts w:ascii="Arial" w:hAnsi="Arial" w:cs="Arial"/>
        </w:rPr>
        <w:t xml:space="preserve">and not codify this </w:t>
      </w:r>
      <w:r w:rsidR="00306370">
        <w:rPr>
          <w:rFonts w:ascii="Arial" w:hAnsi="Arial" w:cs="Arial"/>
        </w:rPr>
        <w:t xml:space="preserve">in legislation. </w:t>
      </w:r>
      <w:r w:rsidR="00096ACE" w:rsidRPr="00223598">
        <w:rPr>
          <w:rFonts w:ascii="Arial" w:hAnsi="Arial" w:cs="Arial"/>
        </w:rPr>
        <w:t>The</w:t>
      </w:r>
      <w:r w:rsidR="00306370">
        <w:rPr>
          <w:rFonts w:ascii="Arial" w:hAnsi="Arial" w:cs="Arial"/>
        </w:rPr>
        <w:t xml:space="preserve"> proposed</w:t>
      </w:r>
      <w:r w:rsidR="00096ACE" w:rsidRPr="00223598">
        <w:rPr>
          <w:rFonts w:ascii="Arial" w:hAnsi="Arial" w:cs="Arial"/>
        </w:rPr>
        <w:t xml:space="preserve"> definition of UMN </w:t>
      </w:r>
      <w:r w:rsidR="006A7DF8">
        <w:rPr>
          <w:rFonts w:ascii="Arial" w:hAnsi="Arial" w:cs="Arial"/>
        </w:rPr>
        <w:t xml:space="preserve">is </w:t>
      </w:r>
      <w:r w:rsidR="00096ACE" w:rsidRPr="00223598">
        <w:rPr>
          <w:rFonts w:ascii="Arial" w:hAnsi="Arial" w:cs="Arial"/>
        </w:rPr>
        <w:t xml:space="preserve">strict and </w:t>
      </w:r>
      <w:r w:rsidR="00576D3E">
        <w:rPr>
          <w:rFonts w:ascii="Arial" w:hAnsi="Arial" w:cs="Arial"/>
        </w:rPr>
        <w:t>unclear</w:t>
      </w:r>
      <w:r w:rsidR="003E33A6">
        <w:rPr>
          <w:rFonts w:ascii="Arial" w:hAnsi="Arial" w:cs="Arial"/>
        </w:rPr>
        <w:t>.</w:t>
      </w:r>
      <w:r w:rsidR="00E36159">
        <w:rPr>
          <w:rFonts w:ascii="Arial" w:hAnsi="Arial" w:cs="Arial"/>
        </w:rPr>
        <w:t xml:space="preserve"> This introduces </w:t>
      </w:r>
      <w:r w:rsidR="00110610">
        <w:rPr>
          <w:rFonts w:ascii="Arial" w:hAnsi="Arial" w:cs="Arial"/>
        </w:rPr>
        <w:t>unpredictability into the system</w:t>
      </w:r>
      <w:r w:rsidR="008B3614">
        <w:rPr>
          <w:rFonts w:ascii="Arial" w:hAnsi="Arial" w:cs="Arial"/>
        </w:rPr>
        <w:t xml:space="preserve"> which makes it challenging for companies to invest in the development of new therapies</w:t>
      </w:r>
      <w:r w:rsidR="0014025F">
        <w:rPr>
          <w:rFonts w:ascii="Arial" w:hAnsi="Arial" w:cs="Arial"/>
        </w:rPr>
        <w:t xml:space="preserve"> and ultimately jeopardizes broader patient access</w:t>
      </w:r>
      <w:r w:rsidR="008B3614">
        <w:rPr>
          <w:rFonts w:ascii="Arial" w:hAnsi="Arial" w:cs="Arial"/>
        </w:rPr>
        <w:t xml:space="preserve">. </w:t>
      </w:r>
      <w:r w:rsidR="00110610">
        <w:rPr>
          <w:rFonts w:ascii="Arial" w:hAnsi="Arial" w:cs="Arial"/>
        </w:rPr>
        <w:t xml:space="preserve">The </w:t>
      </w:r>
      <w:r w:rsidR="00E767C1">
        <w:rPr>
          <w:rFonts w:ascii="Arial" w:hAnsi="Arial" w:cs="Arial"/>
        </w:rPr>
        <w:t xml:space="preserve">strict criteria risk </w:t>
      </w:r>
      <w:r w:rsidR="009E2E4F">
        <w:rPr>
          <w:rFonts w:ascii="Arial" w:hAnsi="Arial" w:cs="Arial"/>
        </w:rPr>
        <w:t xml:space="preserve">hampering </w:t>
      </w:r>
      <w:r w:rsidR="00E767C1">
        <w:rPr>
          <w:rFonts w:ascii="Arial" w:hAnsi="Arial" w:cs="Arial"/>
        </w:rPr>
        <w:t>innovation</w:t>
      </w:r>
      <w:r w:rsidR="006D215F">
        <w:rPr>
          <w:rFonts w:ascii="Arial" w:hAnsi="Arial" w:cs="Arial"/>
        </w:rPr>
        <w:t xml:space="preserve">, </w:t>
      </w:r>
      <w:r w:rsidR="00E767C1">
        <w:rPr>
          <w:rFonts w:ascii="Arial" w:hAnsi="Arial" w:cs="Arial"/>
        </w:rPr>
        <w:t>and</w:t>
      </w:r>
      <w:r w:rsidR="00457FC1">
        <w:rPr>
          <w:rFonts w:ascii="Arial" w:hAnsi="Arial" w:cs="Arial"/>
        </w:rPr>
        <w:t xml:space="preserve"> risk</w:t>
      </w:r>
      <w:r w:rsidR="00E767C1">
        <w:rPr>
          <w:rFonts w:ascii="Arial" w:hAnsi="Arial" w:cs="Arial"/>
        </w:rPr>
        <w:t xml:space="preserve"> overlooking </w:t>
      </w:r>
      <w:r w:rsidR="00666B47">
        <w:rPr>
          <w:rFonts w:ascii="Arial" w:hAnsi="Arial" w:cs="Arial"/>
        </w:rPr>
        <w:t xml:space="preserve">some </w:t>
      </w:r>
      <w:r w:rsidR="00E767C1">
        <w:rPr>
          <w:rFonts w:ascii="Arial" w:hAnsi="Arial" w:cs="Arial"/>
        </w:rPr>
        <w:t>patient populations</w:t>
      </w:r>
      <w:r w:rsidR="00666B47">
        <w:rPr>
          <w:rFonts w:ascii="Arial" w:hAnsi="Arial" w:cs="Arial"/>
        </w:rPr>
        <w:t xml:space="preserve"> over other</w:t>
      </w:r>
      <w:r w:rsidR="003857B2">
        <w:rPr>
          <w:rFonts w:ascii="Arial" w:hAnsi="Arial" w:cs="Arial"/>
        </w:rPr>
        <w:t xml:space="preserve">. </w:t>
      </w:r>
      <w:r w:rsidR="00450DA0">
        <w:rPr>
          <w:rFonts w:ascii="Arial" w:hAnsi="Arial" w:cs="Arial"/>
        </w:rPr>
        <w:t xml:space="preserve">A legally binding definition of </w:t>
      </w:r>
      <w:r w:rsidR="003857B2">
        <w:rPr>
          <w:rFonts w:ascii="Arial" w:hAnsi="Arial" w:cs="Arial"/>
        </w:rPr>
        <w:t>UMN</w:t>
      </w:r>
      <w:r w:rsidR="000A0E5A">
        <w:rPr>
          <w:rFonts w:ascii="Arial" w:hAnsi="Arial" w:cs="Arial"/>
        </w:rPr>
        <w:t xml:space="preserve"> will have uni</w:t>
      </w:r>
      <w:r w:rsidR="00D3140A">
        <w:rPr>
          <w:rFonts w:ascii="Arial" w:hAnsi="Arial" w:cs="Arial"/>
        </w:rPr>
        <w:t>n</w:t>
      </w:r>
      <w:r w:rsidR="000A0E5A">
        <w:rPr>
          <w:rFonts w:ascii="Arial" w:hAnsi="Arial" w:cs="Arial"/>
        </w:rPr>
        <w:t>te</w:t>
      </w:r>
      <w:r w:rsidR="00D3140A">
        <w:rPr>
          <w:rFonts w:ascii="Arial" w:hAnsi="Arial" w:cs="Arial"/>
        </w:rPr>
        <w:t>nde</w:t>
      </w:r>
      <w:r w:rsidR="000A0E5A">
        <w:rPr>
          <w:rFonts w:ascii="Arial" w:hAnsi="Arial" w:cs="Arial"/>
        </w:rPr>
        <w:t xml:space="preserve">d consequences at P&amp;R level, by </w:t>
      </w:r>
      <w:r w:rsidR="00FE7CD9">
        <w:rPr>
          <w:rFonts w:ascii="Arial" w:hAnsi="Arial" w:cs="Arial"/>
        </w:rPr>
        <w:t>giving products a ‘stamp’</w:t>
      </w:r>
      <w:r w:rsidR="00AD7051">
        <w:rPr>
          <w:rFonts w:ascii="Arial" w:hAnsi="Arial" w:cs="Arial"/>
        </w:rPr>
        <w:t>.</w:t>
      </w:r>
      <w:r w:rsidR="008B3614">
        <w:rPr>
          <w:rFonts w:ascii="Arial" w:hAnsi="Arial" w:cs="Arial"/>
        </w:rPr>
        <w:t xml:space="preserve"> This definition will not contribute to a future-proof system</w:t>
      </w:r>
      <w:r w:rsidR="00FE7CD9">
        <w:rPr>
          <w:rFonts w:ascii="Arial" w:hAnsi="Arial" w:cs="Arial"/>
        </w:rPr>
        <w:t>, since n</w:t>
      </w:r>
      <w:r w:rsidR="00FE7CD9" w:rsidRPr="00FE7CD9">
        <w:rPr>
          <w:rFonts w:ascii="Arial" w:hAnsi="Arial" w:cs="Arial"/>
        </w:rPr>
        <w:t xml:space="preserve">ot all patients </w:t>
      </w:r>
      <w:r w:rsidR="006D215F">
        <w:rPr>
          <w:rFonts w:ascii="Arial" w:hAnsi="Arial" w:cs="Arial"/>
        </w:rPr>
        <w:t xml:space="preserve">and diseases </w:t>
      </w:r>
      <w:r w:rsidR="00FE7CD9" w:rsidRPr="00FE7CD9">
        <w:rPr>
          <w:rFonts w:ascii="Arial" w:hAnsi="Arial" w:cs="Arial"/>
        </w:rPr>
        <w:t xml:space="preserve">are the same and UMN </w:t>
      </w:r>
      <w:r w:rsidR="00450DA0">
        <w:rPr>
          <w:rFonts w:ascii="Arial" w:hAnsi="Arial" w:cs="Arial"/>
        </w:rPr>
        <w:t>evolve</w:t>
      </w:r>
      <w:r w:rsidR="00450DA0" w:rsidRPr="00FE7CD9">
        <w:rPr>
          <w:rFonts w:ascii="Arial" w:hAnsi="Arial" w:cs="Arial"/>
        </w:rPr>
        <w:t xml:space="preserve"> </w:t>
      </w:r>
      <w:r w:rsidR="00FE7CD9" w:rsidRPr="00FE7CD9">
        <w:rPr>
          <w:rFonts w:ascii="Arial" w:hAnsi="Arial" w:cs="Arial"/>
        </w:rPr>
        <w:t>over time</w:t>
      </w:r>
      <w:r w:rsidR="008B3614">
        <w:rPr>
          <w:rFonts w:ascii="Arial" w:hAnsi="Arial" w:cs="Arial"/>
        </w:rPr>
        <w:t>.</w:t>
      </w:r>
      <w:r w:rsidR="00D978FC">
        <w:rPr>
          <w:rFonts w:ascii="Arial" w:hAnsi="Arial" w:cs="Arial"/>
        </w:rPr>
        <w:t xml:space="preserve"> UMN should not form the basis of the modulation</w:t>
      </w:r>
      <w:r w:rsidR="005C57F0">
        <w:rPr>
          <w:rFonts w:ascii="Arial" w:hAnsi="Arial" w:cs="Arial"/>
        </w:rPr>
        <w:t xml:space="preserve"> of incentives,</w:t>
      </w:r>
      <w:r w:rsidR="00D978FC">
        <w:rPr>
          <w:rFonts w:ascii="Arial" w:hAnsi="Arial" w:cs="Arial"/>
        </w:rPr>
        <w:t xml:space="preserve"> as it will not address the </w:t>
      </w:r>
      <w:r w:rsidR="001B1062">
        <w:rPr>
          <w:rFonts w:ascii="Arial" w:hAnsi="Arial" w:cs="Arial"/>
        </w:rPr>
        <w:t>existing</w:t>
      </w:r>
      <w:r w:rsidR="00D978FC">
        <w:rPr>
          <w:rFonts w:ascii="Arial" w:hAnsi="Arial" w:cs="Arial"/>
        </w:rPr>
        <w:t xml:space="preserve"> challenges, but risks exacerbating them</w:t>
      </w:r>
      <w:r w:rsidR="00FF3204">
        <w:rPr>
          <w:rFonts w:ascii="Arial" w:hAnsi="Arial" w:cs="Arial"/>
        </w:rPr>
        <w:t>.</w:t>
      </w:r>
      <w:r w:rsidR="00D11173">
        <w:rPr>
          <w:rFonts w:ascii="Arial" w:hAnsi="Arial" w:cs="Arial"/>
        </w:rPr>
        <w:t xml:space="preserve"> </w:t>
      </w:r>
    </w:p>
    <w:p w14:paraId="15C07F52" w14:textId="5CE1435C" w:rsidR="00D24701" w:rsidRPr="00223598" w:rsidRDefault="00D24701" w:rsidP="00087F0E">
      <w:pPr>
        <w:jc w:val="both"/>
        <w:rPr>
          <w:rFonts w:ascii="Arial" w:hAnsi="Arial" w:cs="Arial"/>
        </w:rPr>
      </w:pPr>
    </w:p>
    <w:p w14:paraId="48E21430" w14:textId="4BBE9A30" w:rsidR="00B30951" w:rsidRPr="00223598" w:rsidRDefault="00B30951" w:rsidP="00087F0E">
      <w:pPr>
        <w:jc w:val="both"/>
        <w:rPr>
          <w:rFonts w:ascii="Arial" w:hAnsi="Arial" w:cs="Arial"/>
          <w:b/>
          <w:bCs/>
        </w:rPr>
      </w:pPr>
      <w:r w:rsidRPr="00223598">
        <w:rPr>
          <w:rFonts w:ascii="Arial" w:hAnsi="Arial" w:cs="Arial"/>
          <w:b/>
          <w:bCs/>
        </w:rPr>
        <w:t>Regulatory Data Protection (RDP)</w:t>
      </w:r>
    </w:p>
    <w:p w14:paraId="772DA0A5" w14:textId="03C4A45F" w:rsidR="00B30951" w:rsidRPr="00223598" w:rsidRDefault="00DB39D5" w:rsidP="00087F0E">
      <w:pPr>
        <w:jc w:val="both"/>
        <w:rPr>
          <w:rFonts w:ascii="Arial" w:hAnsi="Arial" w:cs="Arial"/>
        </w:rPr>
      </w:pPr>
      <w:r w:rsidRPr="00223598">
        <w:rPr>
          <w:rFonts w:ascii="Arial" w:hAnsi="Arial" w:cs="Arial"/>
        </w:rPr>
        <w:t>The proposed modulation of RDP will hinder innovation and make the EU less competitive at global level</w:t>
      </w:r>
      <w:r w:rsidR="00734E3D">
        <w:rPr>
          <w:rFonts w:ascii="Arial" w:hAnsi="Arial" w:cs="Arial"/>
        </w:rPr>
        <w:t xml:space="preserve">, undermining what was a competitive advantage for </w:t>
      </w:r>
      <w:r w:rsidR="009F5DC3">
        <w:rPr>
          <w:rFonts w:ascii="Arial" w:hAnsi="Arial" w:cs="Arial"/>
        </w:rPr>
        <w:t>the EU</w:t>
      </w:r>
      <w:r w:rsidRPr="00223598">
        <w:rPr>
          <w:rFonts w:ascii="Arial" w:hAnsi="Arial" w:cs="Arial"/>
        </w:rPr>
        <w:t>. Any reduction in RDP will disproportionately affect</w:t>
      </w:r>
      <w:r w:rsidR="009F2332">
        <w:rPr>
          <w:rFonts w:ascii="Arial" w:hAnsi="Arial" w:cs="Arial"/>
        </w:rPr>
        <w:t xml:space="preserve"> </w:t>
      </w:r>
      <w:r w:rsidR="009D4A7B">
        <w:rPr>
          <w:rFonts w:ascii="Arial" w:hAnsi="Arial" w:cs="Arial"/>
        </w:rPr>
        <w:t xml:space="preserve">companies, </w:t>
      </w:r>
      <w:r w:rsidR="009F2332">
        <w:rPr>
          <w:rFonts w:ascii="Arial" w:hAnsi="Arial" w:cs="Arial"/>
        </w:rPr>
        <w:t xml:space="preserve">especially </w:t>
      </w:r>
      <w:r w:rsidRPr="00223598">
        <w:rPr>
          <w:rFonts w:ascii="Arial" w:hAnsi="Arial" w:cs="Arial"/>
        </w:rPr>
        <w:t>small and mid-sized</w:t>
      </w:r>
      <w:r w:rsidR="009F2332">
        <w:rPr>
          <w:rFonts w:ascii="Arial" w:hAnsi="Arial" w:cs="Arial"/>
        </w:rPr>
        <w:t>.</w:t>
      </w:r>
      <w:r w:rsidR="007D4BCE">
        <w:rPr>
          <w:rFonts w:ascii="Arial" w:hAnsi="Arial" w:cs="Arial"/>
        </w:rPr>
        <w:t xml:space="preserve"> </w:t>
      </w:r>
      <w:r w:rsidR="009F2332">
        <w:rPr>
          <w:rFonts w:ascii="Arial" w:hAnsi="Arial" w:cs="Arial"/>
        </w:rPr>
        <w:t>C</w:t>
      </w:r>
      <w:r w:rsidR="007D4BCE">
        <w:rPr>
          <w:rFonts w:ascii="Arial" w:hAnsi="Arial" w:cs="Arial"/>
        </w:rPr>
        <w:t>onditionalities will</w:t>
      </w:r>
      <w:r w:rsidRPr="00223598">
        <w:rPr>
          <w:rFonts w:ascii="Arial" w:hAnsi="Arial" w:cs="Arial"/>
        </w:rPr>
        <w:t xml:space="preserve"> increase unpredictability and</w:t>
      </w:r>
      <w:r w:rsidR="000E0F20">
        <w:rPr>
          <w:rFonts w:ascii="Arial" w:hAnsi="Arial" w:cs="Arial"/>
        </w:rPr>
        <w:t xml:space="preserve"> risk</w:t>
      </w:r>
      <w:r w:rsidRPr="00223598">
        <w:rPr>
          <w:rFonts w:ascii="Arial" w:hAnsi="Arial" w:cs="Arial"/>
        </w:rPr>
        <w:t xml:space="preserve"> reduc</w:t>
      </w:r>
      <w:r w:rsidR="000E0F20">
        <w:rPr>
          <w:rFonts w:ascii="Arial" w:hAnsi="Arial" w:cs="Arial"/>
        </w:rPr>
        <w:t>ing</w:t>
      </w:r>
      <w:r w:rsidRPr="00223598">
        <w:rPr>
          <w:rFonts w:ascii="Arial" w:hAnsi="Arial" w:cs="Arial"/>
        </w:rPr>
        <w:t xml:space="preserve"> </w:t>
      </w:r>
      <w:r w:rsidR="006C6431" w:rsidRPr="00223598">
        <w:rPr>
          <w:rFonts w:ascii="Arial" w:hAnsi="Arial" w:cs="Arial"/>
        </w:rPr>
        <w:t>investments in the EU</w:t>
      </w:r>
      <w:r w:rsidR="00CF3742">
        <w:rPr>
          <w:rFonts w:ascii="Arial" w:hAnsi="Arial" w:cs="Arial"/>
        </w:rPr>
        <w:t xml:space="preserve">, </w:t>
      </w:r>
      <w:r w:rsidR="00CF3742" w:rsidRPr="00CF3742">
        <w:rPr>
          <w:rFonts w:ascii="Arial" w:hAnsi="Arial" w:cs="Arial"/>
        </w:rPr>
        <w:t>with knock-on effects</w:t>
      </w:r>
      <w:r w:rsidR="000A06E0">
        <w:rPr>
          <w:rFonts w:ascii="Arial" w:hAnsi="Arial" w:cs="Arial"/>
        </w:rPr>
        <w:t xml:space="preserve"> on</w:t>
      </w:r>
      <w:r w:rsidR="00CF3742" w:rsidRPr="00CF3742">
        <w:rPr>
          <w:rFonts w:ascii="Arial" w:hAnsi="Arial" w:cs="Arial"/>
        </w:rPr>
        <w:t xml:space="preserve"> innovation for patients</w:t>
      </w:r>
      <w:r w:rsidR="006C6431" w:rsidRPr="00223598">
        <w:rPr>
          <w:rFonts w:ascii="Arial" w:hAnsi="Arial" w:cs="Arial"/>
        </w:rPr>
        <w:t>. M</w:t>
      </w:r>
      <w:r w:rsidRPr="00223598">
        <w:rPr>
          <w:rFonts w:ascii="Arial" w:hAnsi="Arial" w:cs="Arial"/>
        </w:rPr>
        <w:t xml:space="preserve">any small and mid-sized companies have a limited portfolio of therapies, which means that </w:t>
      </w:r>
      <w:r w:rsidR="00195BF8">
        <w:rPr>
          <w:rFonts w:ascii="Arial" w:hAnsi="Arial" w:cs="Arial"/>
        </w:rPr>
        <w:t xml:space="preserve">strong and predictable </w:t>
      </w:r>
      <w:r w:rsidR="006C6431" w:rsidRPr="00223598">
        <w:rPr>
          <w:rFonts w:ascii="Arial" w:hAnsi="Arial" w:cs="Arial"/>
        </w:rPr>
        <w:t>RDP is</w:t>
      </w:r>
      <w:r w:rsidRPr="00223598">
        <w:rPr>
          <w:rFonts w:ascii="Arial" w:hAnsi="Arial" w:cs="Arial"/>
        </w:rPr>
        <w:t xml:space="preserve"> imperative to </w:t>
      </w:r>
      <w:r w:rsidR="00195BF8">
        <w:rPr>
          <w:rFonts w:ascii="Arial" w:hAnsi="Arial" w:cs="Arial"/>
        </w:rPr>
        <w:t xml:space="preserve">their </w:t>
      </w:r>
      <w:r w:rsidRPr="00223598">
        <w:rPr>
          <w:rFonts w:ascii="Arial" w:hAnsi="Arial" w:cs="Arial"/>
        </w:rPr>
        <w:t>sustainability within the EU</w:t>
      </w:r>
      <w:r w:rsidR="00EB6FCD">
        <w:rPr>
          <w:rFonts w:ascii="Arial" w:hAnsi="Arial" w:cs="Arial"/>
        </w:rPr>
        <w:t xml:space="preserve">, </w:t>
      </w:r>
      <w:r w:rsidR="0013435E">
        <w:rPr>
          <w:rFonts w:ascii="Arial" w:hAnsi="Arial" w:cs="Arial"/>
        </w:rPr>
        <w:t>and for</w:t>
      </w:r>
      <w:r w:rsidR="00EB6FCD">
        <w:rPr>
          <w:rFonts w:ascii="Arial" w:hAnsi="Arial" w:cs="Arial"/>
        </w:rPr>
        <w:t xml:space="preserve"> invest</w:t>
      </w:r>
      <w:r w:rsidR="0013435E">
        <w:rPr>
          <w:rFonts w:ascii="Arial" w:hAnsi="Arial" w:cs="Arial"/>
        </w:rPr>
        <w:t>ment</w:t>
      </w:r>
      <w:r w:rsidR="00EB6FCD">
        <w:rPr>
          <w:rFonts w:ascii="Arial" w:hAnsi="Arial" w:cs="Arial"/>
        </w:rPr>
        <w:t xml:space="preserve"> and research into complex areas</w:t>
      </w:r>
      <w:r w:rsidRPr="00223598">
        <w:rPr>
          <w:rFonts w:ascii="Arial" w:hAnsi="Arial" w:cs="Arial"/>
        </w:rPr>
        <w:t>.</w:t>
      </w:r>
    </w:p>
    <w:p w14:paraId="1D8AAC39" w14:textId="77777777" w:rsidR="00B30951" w:rsidRPr="00223598" w:rsidRDefault="00B30951" w:rsidP="00087F0E">
      <w:pPr>
        <w:jc w:val="both"/>
        <w:rPr>
          <w:rFonts w:ascii="Arial" w:hAnsi="Arial" w:cs="Arial"/>
        </w:rPr>
      </w:pPr>
    </w:p>
    <w:p w14:paraId="4F84D7B0" w14:textId="4B429AD1" w:rsidR="007106F4" w:rsidRPr="00223598" w:rsidRDefault="007106F4" w:rsidP="00087F0E">
      <w:pPr>
        <w:jc w:val="both"/>
        <w:rPr>
          <w:rFonts w:ascii="Arial" w:hAnsi="Arial" w:cs="Arial"/>
          <w:b/>
          <w:bCs/>
        </w:rPr>
      </w:pPr>
      <w:r w:rsidRPr="00223598">
        <w:rPr>
          <w:rFonts w:ascii="Arial" w:hAnsi="Arial" w:cs="Arial"/>
          <w:b/>
          <w:bCs/>
        </w:rPr>
        <w:t xml:space="preserve">Launch </w:t>
      </w:r>
      <w:proofErr w:type="gramStart"/>
      <w:r w:rsidRPr="00223598">
        <w:rPr>
          <w:rFonts w:ascii="Arial" w:hAnsi="Arial" w:cs="Arial"/>
          <w:b/>
          <w:bCs/>
        </w:rPr>
        <w:t>conditionality</w:t>
      </w:r>
      <w:proofErr w:type="gramEnd"/>
    </w:p>
    <w:p w14:paraId="67BF63EF" w14:textId="5722DB1C" w:rsidR="00142AA5" w:rsidRDefault="00142AA5" w:rsidP="00087F0E">
      <w:pPr>
        <w:jc w:val="both"/>
        <w:rPr>
          <w:rFonts w:ascii="Arial" w:hAnsi="Arial" w:cs="Arial"/>
        </w:rPr>
      </w:pPr>
      <w:r w:rsidRPr="00142AA5">
        <w:rPr>
          <w:rFonts w:ascii="Arial" w:hAnsi="Arial" w:cs="Arial"/>
        </w:rPr>
        <w:t xml:space="preserve">EUCOPE’s members are committed to making their therapies available as widely as possible. Sometimes launching in all 27 Member States is unfeasible, particularly for ATMP and OMP developers or smaller companies. A launch conditionality (release and continuously supply), where developers only receive their full exclusivity period for launching in all Member States in 2-3 years is punitive and won’t address the underlying access challenges. The proposal doesn’t appropriately consider the infrastructure requirements, implications </w:t>
      </w:r>
      <w:r w:rsidR="003C6814" w:rsidRPr="00142AA5">
        <w:rPr>
          <w:rFonts w:ascii="Arial" w:hAnsi="Arial" w:cs="Arial"/>
        </w:rPr>
        <w:t>o</w:t>
      </w:r>
      <w:r w:rsidR="003C6814">
        <w:rPr>
          <w:rFonts w:ascii="Arial" w:hAnsi="Arial" w:cs="Arial"/>
        </w:rPr>
        <w:t>n</w:t>
      </w:r>
      <w:r w:rsidR="003C6814" w:rsidRPr="00142AA5">
        <w:rPr>
          <w:rFonts w:ascii="Arial" w:hAnsi="Arial" w:cs="Arial"/>
        </w:rPr>
        <w:t xml:space="preserve"> </w:t>
      </w:r>
      <w:r w:rsidRPr="00142AA5">
        <w:rPr>
          <w:rFonts w:ascii="Arial" w:hAnsi="Arial" w:cs="Arial"/>
        </w:rPr>
        <w:t>small patient populations, or resource limitations of smaller developers. Developers aren’t the sole decision-makers regarding launch (e.g.</w:t>
      </w:r>
      <w:r w:rsidR="003C6814">
        <w:rPr>
          <w:rFonts w:ascii="Arial" w:hAnsi="Arial" w:cs="Arial"/>
        </w:rPr>
        <w:t>,</w:t>
      </w:r>
      <w:r w:rsidRPr="00142AA5">
        <w:rPr>
          <w:rFonts w:ascii="Arial" w:hAnsi="Arial" w:cs="Arial"/>
        </w:rPr>
        <w:t xml:space="preserve"> P&amp;R decisions or national priorities) which isn’t appropriately reflected in the proposal. To support access, alternative solutions should be pursued, e.g.</w:t>
      </w:r>
      <w:r w:rsidR="00887DEC">
        <w:rPr>
          <w:rFonts w:ascii="Arial" w:hAnsi="Arial" w:cs="Arial"/>
        </w:rPr>
        <w:t>,</w:t>
      </w:r>
      <w:r w:rsidRPr="00142AA5">
        <w:rPr>
          <w:rFonts w:ascii="Arial" w:hAnsi="Arial" w:cs="Arial"/>
        </w:rPr>
        <w:t xml:space="preserve"> cross-border healthcare.</w:t>
      </w:r>
    </w:p>
    <w:p w14:paraId="0520CBE4" w14:textId="77777777" w:rsidR="00A37775" w:rsidRDefault="00A37775" w:rsidP="00087F0E">
      <w:pPr>
        <w:jc w:val="both"/>
        <w:rPr>
          <w:rFonts w:ascii="Arial" w:hAnsi="Arial" w:cs="Arial"/>
        </w:rPr>
      </w:pPr>
    </w:p>
    <w:p w14:paraId="0F0D4931" w14:textId="45BD8563" w:rsidR="00FE7CD9" w:rsidRPr="00223598" w:rsidRDefault="00FE7CD9" w:rsidP="00087F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Hospital Exemption (HE)</w:t>
      </w:r>
    </w:p>
    <w:p w14:paraId="74FBB51A" w14:textId="7A9F0B8F" w:rsidR="00FE7CD9" w:rsidRDefault="00E218AA" w:rsidP="00087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EUCOPE welcomes </w:t>
      </w:r>
      <w:r w:rsidR="005538E0">
        <w:rPr>
          <w:rFonts w:ascii="Arial" w:hAnsi="Arial" w:cs="Arial"/>
        </w:rPr>
        <w:t xml:space="preserve">the Commission’s efforts to provide additional clarity and harmonization </w:t>
      </w:r>
      <w:r w:rsidR="00303C8C">
        <w:rPr>
          <w:rFonts w:ascii="Arial" w:hAnsi="Arial" w:cs="Arial"/>
        </w:rPr>
        <w:t xml:space="preserve">regarding the implementation of HE across the </w:t>
      </w:r>
      <w:r w:rsidR="00567106">
        <w:rPr>
          <w:rFonts w:ascii="Arial" w:hAnsi="Arial" w:cs="Arial"/>
        </w:rPr>
        <w:t>EU</w:t>
      </w:r>
      <w:r w:rsidR="00303C8C">
        <w:rPr>
          <w:rFonts w:ascii="Arial" w:hAnsi="Arial" w:cs="Arial"/>
        </w:rPr>
        <w:t xml:space="preserve">. </w:t>
      </w:r>
      <w:r w:rsidR="003E7F31" w:rsidRPr="003E7F31">
        <w:rPr>
          <w:rFonts w:ascii="Arial" w:hAnsi="Arial" w:cs="Arial"/>
        </w:rPr>
        <w:t>An important exemption to the centralized procedure, we call on further clarity on its use and when it can be used, especially regarding the definition of non-routine use, bringing important predictability to the system, while continuing to protect patient safety</w:t>
      </w:r>
      <w:r w:rsidR="000A1A81">
        <w:rPr>
          <w:rFonts w:ascii="Arial" w:hAnsi="Arial" w:cs="Arial"/>
        </w:rPr>
        <w:t>.</w:t>
      </w:r>
    </w:p>
    <w:p w14:paraId="290DBCB6" w14:textId="77777777" w:rsidR="00FE7CD9" w:rsidRDefault="00FE7CD9" w:rsidP="00087F0E">
      <w:pPr>
        <w:jc w:val="both"/>
        <w:rPr>
          <w:rFonts w:ascii="Arial" w:hAnsi="Arial" w:cs="Arial"/>
        </w:rPr>
      </w:pPr>
    </w:p>
    <w:p w14:paraId="2374D6B5" w14:textId="249155E7" w:rsidR="00A37775" w:rsidRPr="00A37775" w:rsidRDefault="00A37775" w:rsidP="00087F0E">
      <w:pPr>
        <w:jc w:val="both"/>
        <w:rPr>
          <w:rFonts w:ascii="Arial" w:hAnsi="Arial" w:cs="Arial"/>
          <w:b/>
          <w:bCs/>
          <w:color w:val="FF0000"/>
        </w:rPr>
      </w:pPr>
      <w:r w:rsidRPr="00A37775">
        <w:rPr>
          <w:rFonts w:ascii="Arial" w:hAnsi="Arial" w:cs="Arial"/>
          <w:b/>
          <w:bCs/>
          <w:color w:val="FF0000"/>
        </w:rPr>
        <w:t>Other areas of concern include:</w:t>
      </w:r>
    </w:p>
    <w:p w14:paraId="7125FC38" w14:textId="224E5364" w:rsidR="00A37775" w:rsidRDefault="007017FE" w:rsidP="00AD434F">
      <w:pPr>
        <w:pStyle w:val="ListParagraph"/>
      </w:pPr>
      <w:r>
        <w:lastRenderedPageBreak/>
        <w:t xml:space="preserve">Linking </w:t>
      </w:r>
      <w:r w:rsidR="007E72AD">
        <w:t xml:space="preserve">environmental risk assessment (ERA) to obtaining or withdrawing marketing authorization: this </w:t>
      </w:r>
      <w:r w:rsidR="00975B8A">
        <w:t xml:space="preserve">entails the </w:t>
      </w:r>
      <w:r w:rsidR="007E72AD">
        <w:t xml:space="preserve">risk </w:t>
      </w:r>
      <w:r w:rsidR="007022FA">
        <w:t xml:space="preserve">of </w:t>
      </w:r>
      <w:r w:rsidR="007E72AD">
        <w:t xml:space="preserve">delaying </w:t>
      </w:r>
      <w:r w:rsidR="00517C99">
        <w:t xml:space="preserve">approval and </w:t>
      </w:r>
      <w:r w:rsidR="007E72AD">
        <w:t>patient’s access to new treatments.</w:t>
      </w:r>
    </w:p>
    <w:p w14:paraId="0AB97EAB" w14:textId="6DBDA625" w:rsidR="007E72AD" w:rsidRDefault="007E72AD" w:rsidP="00AD434F">
      <w:pPr>
        <w:pStyle w:val="ListParagraph"/>
      </w:pPr>
      <w:r>
        <w:t>R&amp;D transparency requirements.</w:t>
      </w:r>
    </w:p>
    <w:p w14:paraId="1595509D" w14:textId="1607AB60" w:rsidR="00762C5F" w:rsidRPr="00EC5038" w:rsidRDefault="00762C5F" w:rsidP="00AD434F">
      <w:pPr>
        <w:pStyle w:val="ListParagraph"/>
      </w:pPr>
      <w:r w:rsidRPr="00292864">
        <w:t xml:space="preserve">DCPs/MRP: </w:t>
      </w:r>
      <w:r w:rsidR="00996BC8">
        <w:t>n</w:t>
      </w:r>
      <w:r w:rsidRPr="00292864">
        <w:t xml:space="preserve">ew “Opt-In” </w:t>
      </w:r>
      <w:r>
        <w:t>p</w:t>
      </w:r>
      <w:r w:rsidRPr="00292864">
        <w:t>rovisions for national authorities</w:t>
      </w:r>
      <w:r>
        <w:t>.</w:t>
      </w:r>
    </w:p>
    <w:p w14:paraId="622A563C" w14:textId="77777777" w:rsidR="00A37775" w:rsidRPr="00223598" w:rsidRDefault="00A37775" w:rsidP="00087F0E">
      <w:pPr>
        <w:jc w:val="both"/>
        <w:rPr>
          <w:rFonts w:ascii="Arial" w:hAnsi="Arial" w:cs="Arial"/>
        </w:rPr>
      </w:pPr>
    </w:p>
    <w:p w14:paraId="0D3B321D" w14:textId="37070364" w:rsidR="00A37775" w:rsidRPr="00624B90" w:rsidRDefault="007C744F" w:rsidP="00087F0E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Other p</w:t>
      </w:r>
      <w:r w:rsidR="00CB10A1">
        <w:rPr>
          <w:rFonts w:ascii="Arial" w:hAnsi="Arial" w:cs="Arial"/>
          <w:b/>
          <w:bCs/>
          <w:color w:val="FF0000"/>
        </w:rPr>
        <w:t>rovisions we welcome include</w:t>
      </w:r>
      <w:r w:rsidR="00A37775" w:rsidRPr="00624B90">
        <w:rPr>
          <w:rFonts w:ascii="Arial" w:hAnsi="Arial" w:cs="Arial"/>
          <w:b/>
          <w:bCs/>
          <w:color w:val="FF0000"/>
        </w:rPr>
        <w:t>:</w:t>
      </w:r>
    </w:p>
    <w:p w14:paraId="42E82431" w14:textId="59B3D9DC" w:rsidR="00A23DD3" w:rsidRDefault="00783FCC" w:rsidP="00AD434F">
      <w:pPr>
        <w:pStyle w:val="ListParagraph"/>
      </w:pPr>
      <w:r>
        <w:t>Maintaining the 6-monhth SPC extension as reward for conducting PIP.</w:t>
      </w:r>
    </w:p>
    <w:p w14:paraId="3668F712" w14:textId="14168D9A" w:rsidR="00BD3569" w:rsidRDefault="00333618" w:rsidP="00AD434F">
      <w:pPr>
        <w:pStyle w:val="ListParagraph"/>
      </w:pPr>
      <w:r w:rsidRPr="00333618">
        <w:t xml:space="preserve">Increased use of </w:t>
      </w:r>
      <w:r w:rsidR="0017400A">
        <w:t xml:space="preserve">digitisation and </w:t>
      </w:r>
      <w:r w:rsidRPr="00333618">
        <w:t>electronic processes</w:t>
      </w:r>
      <w:r w:rsidR="00BD3569">
        <w:t>.</w:t>
      </w:r>
    </w:p>
    <w:p w14:paraId="3410ECC9" w14:textId="0D2A7A34" w:rsidR="005F0760" w:rsidRPr="00087F0E" w:rsidRDefault="0027558D" w:rsidP="00AD434F">
      <w:pPr>
        <w:pStyle w:val="ListParagraph"/>
        <w:rPr>
          <w:rFonts w:ascii="Arial" w:hAnsi="Arial" w:cs="Arial"/>
        </w:rPr>
      </w:pPr>
      <w:r>
        <w:t>Active substance master file certificate</w:t>
      </w:r>
      <w:r w:rsidR="00463573" w:rsidRPr="00463573">
        <w:t xml:space="preserve"> and quality master file certificate</w:t>
      </w:r>
      <w:r w:rsidR="00C82A61">
        <w:t>.</w:t>
      </w:r>
    </w:p>
    <w:p w14:paraId="6AD994C0" w14:textId="16CF8537" w:rsidR="00D15942" w:rsidRPr="00223598" w:rsidRDefault="00D15942" w:rsidP="00B47DC1">
      <w:pPr>
        <w:rPr>
          <w:rFonts w:ascii="Arial" w:hAnsi="Arial" w:cs="Arial"/>
        </w:rPr>
      </w:pPr>
    </w:p>
    <w:sectPr w:rsidR="00D15942" w:rsidRPr="00223598" w:rsidSect="00A3254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719" w:right="1440" w:bottom="1985" w:left="1440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45A0" w14:textId="77777777" w:rsidR="009E2DB8" w:rsidRDefault="009E2DB8" w:rsidP="00376205">
      <w:r>
        <w:separator/>
      </w:r>
    </w:p>
  </w:endnote>
  <w:endnote w:type="continuationSeparator" w:id="0">
    <w:p w14:paraId="7EACEED5" w14:textId="77777777" w:rsidR="009E2DB8" w:rsidRDefault="009E2DB8" w:rsidP="00376205">
      <w:r>
        <w:continuationSeparator/>
      </w:r>
    </w:p>
  </w:endnote>
  <w:endnote w:type="continuationNotice" w:id="1">
    <w:p w14:paraId="55F383FB" w14:textId="77777777" w:rsidR="009E2DB8" w:rsidRDefault="009E2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003C72"/>
      </w:rPr>
      <w:id w:val="-1907758700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003C7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40CF89" w14:textId="77777777" w:rsidR="00E71141" w:rsidRPr="00E71141" w:rsidRDefault="00E71141">
            <w:pPr>
              <w:pStyle w:val="Footer"/>
              <w:jc w:val="right"/>
              <w:rPr>
                <w:b/>
              </w:rPr>
            </w:pPr>
            <w:r w:rsidRPr="00E71141">
              <w:rPr>
                <w:b/>
                <w:color w:val="003C72"/>
              </w:rPr>
              <w:t xml:space="preserve">Page </w:t>
            </w:r>
            <w:r w:rsidRPr="00E71141">
              <w:rPr>
                <w:b/>
                <w:bCs/>
                <w:color w:val="FDC300"/>
                <w:sz w:val="24"/>
                <w:szCs w:val="24"/>
              </w:rPr>
              <w:fldChar w:fldCharType="begin"/>
            </w:r>
            <w:r w:rsidRPr="00E71141">
              <w:rPr>
                <w:b/>
                <w:bCs/>
                <w:color w:val="FDC300"/>
              </w:rPr>
              <w:instrText xml:space="preserve"> PAGE </w:instrText>
            </w:r>
            <w:r w:rsidRPr="00E71141">
              <w:rPr>
                <w:b/>
                <w:bCs/>
                <w:color w:val="FDC300"/>
                <w:sz w:val="24"/>
                <w:szCs w:val="24"/>
              </w:rPr>
              <w:fldChar w:fldCharType="separate"/>
            </w:r>
            <w:r w:rsidRPr="00E71141">
              <w:rPr>
                <w:b/>
                <w:bCs/>
                <w:noProof/>
                <w:color w:val="FDC300"/>
              </w:rPr>
              <w:t>2</w:t>
            </w:r>
            <w:r w:rsidRPr="00E71141">
              <w:rPr>
                <w:b/>
                <w:bCs/>
                <w:color w:val="FDC300"/>
                <w:sz w:val="24"/>
                <w:szCs w:val="24"/>
              </w:rPr>
              <w:fldChar w:fldCharType="end"/>
            </w:r>
            <w:r w:rsidRPr="00E71141">
              <w:rPr>
                <w:b/>
                <w:color w:val="003C72"/>
              </w:rPr>
              <w:t xml:space="preserve"> of </w:t>
            </w:r>
            <w:r w:rsidRPr="00E71141">
              <w:rPr>
                <w:b/>
                <w:bCs/>
                <w:color w:val="003C72"/>
                <w:sz w:val="24"/>
                <w:szCs w:val="24"/>
              </w:rPr>
              <w:fldChar w:fldCharType="begin"/>
            </w:r>
            <w:r w:rsidRPr="00E71141">
              <w:rPr>
                <w:b/>
                <w:bCs/>
                <w:color w:val="003C72"/>
              </w:rPr>
              <w:instrText xml:space="preserve"> NUMPAGES  </w:instrText>
            </w:r>
            <w:r w:rsidRPr="00E71141">
              <w:rPr>
                <w:b/>
                <w:bCs/>
                <w:color w:val="003C72"/>
                <w:sz w:val="24"/>
                <w:szCs w:val="24"/>
              </w:rPr>
              <w:fldChar w:fldCharType="separate"/>
            </w:r>
            <w:r w:rsidRPr="00E71141">
              <w:rPr>
                <w:b/>
                <w:bCs/>
                <w:noProof/>
                <w:color w:val="003C72"/>
              </w:rPr>
              <w:t>2</w:t>
            </w:r>
            <w:r w:rsidRPr="00E71141">
              <w:rPr>
                <w:b/>
                <w:bCs/>
                <w:color w:val="003C72"/>
                <w:sz w:val="24"/>
                <w:szCs w:val="24"/>
              </w:rPr>
              <w:fldChar w:fldCharType="end"/>
            </w:r>
          </w:p>
        </w:sdtContent>
      </w:sdt>
    </w:sdtContent>
  </w:sdt>
  <w:p w14:paraId="166670A5" w14:textId="77777777" w:rsidR="00A85676" w:rsidRPr="00B47DC1" w:rsidRDefault="00A85676" w:rsidP="00B47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1E7B" w14:textId="77777777" w:rsidR="00B47DC1" w:rsidRPr="00932106" w:rsidRDefault="00932106" w:rsidP="00B47DC1">
    <w:pPr>
      <w:pStyle w:val="Footer"/>
      <w:spacing w:after="100" w:afterAutospacing="1"/>
      <w:jc w:val="center"/>
      <w:rPr>
        <w:color w:val="0C236E"/>
        <w:sz w:val="18"/>
      </w:rPr>
    </w:pPr>
    <w:r>
      <w:rPr>
        <w:noProof/>
        <w:color w:val="0C236E"/>
        <w:sz w:val="18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E0E2A58" wp14:editId="707B33AE">
              <wp:simplePos x="0" y="0"/>
              <wp:positionH relativeFrom="column">
                <wp:posOffset>-742950</wp:posOffset>
              </wp:positionH>
              <wp:positionV relativeFrom="paragraph">
                <wp:posOffset>297815</wp:posOffset>
              </wp:positionV>
              <wp:extent cx="7264400" cy="177800"/>
              <wp:effectExtent l="0" t="0" r="0" b="0"/>
              <wp:wrapNone/>
              <wp:docPr id="264" name="Rectangle: Rounded Corners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4400" cy="17780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00430DB1" id="Rectangle: Rounded Corners 264" o:spid="_x0000_s1026" style="position:absolute;margin-left:-58.5pt;margin-top:23.45pt;width:572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" fillcolor="#003c72 [3204]" stroked="f" strokeweight="1pt">
              <v:stroke joinstyle="miter"/>
            </v:roundrect>
          </w:pict>
        </mc:Fallback>
      </mc:AlternateContent>
    </w:r>
  </w:p>
  <w:p w14:paraId="3A653E8F" w14:textId="77777777" w:rsidR="00B47DC1" w:rsidRPr="00932106" w:rsidRDefault="00932106" w:rsidP="00B47DC1">
    <w:pPr>
      <w:pStyle w:val="Footer"/>
      <w:spacing w:after="100" w:afterAutospacing="1"/>
      <w:jc w:val="center"/>
      <w:rPr>
        <w:color w:val="FFFFFF" w:themeColor="background1"/>
        <w:sz w:val="18"/>
        <w:lang w:val="fr-BE"/>
      </w:rPr>
    </w:pPr>
    <w:r w:rsidRPr="00932106">
      <w:rPr>
        <w:color w:val="FFFFFF" w:themeColor="background1"/>
        <w:sz w:val="18"/>
        <w:lang w:val="fr-BE"/>
      </w:rPr>
      <w:t xml:space="preserve">Rue Marie de Bourgogne, 58 – 1000 Brussels – Tel 0032 2 842 69 82 - </w:t>
    </w:r>
    <w:hyperlink r:id="rId1" w:history="1">
      <w:r w:rsidRPr="00932106">
        <w:rPr>
          <w:rStyle w:val="Hyperlink"/>
          <w:color w:val="FFFFFF" w:themeColor="background1"/>
          <w:sz w:val="18"/>
          <w:lang w:val="fr-BE"/>
        </w:rPr>
        <w:t>www.eucope.org</w:t>
      </w:r>
    </w:hyperlink>
    <w:r w:rsidR="00B47DC1" w:rsidRPr="00932106">
      <w:rPr>
        <w:color w:val="FFFFFF" w:themeColor="background1"/>
        <w:sz w:val="18"/>
        <w:lang w:val="fr-BE"/>
      </w:rPr>
      <w:t xml:space="preserve"> </w:t>
    </w:r>
  </w:p>
  <w:p w14:paraId="591DC0C0" w14:textId="77777777" w:rsidR="00B47DC1" w:rsidRPr="00932106" w:rsidRDefault="00B47DC1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94B6" w14:textId="77777777" w:rsidR="009E2DB8" w:rsidRDefault="009E2DB8" w:rsidP="00376205">
      <w:r>
        <w:separator/>
      </w:r>
    </w:p>
  </w:footnote>
  <w:footnote w:type="continuationSeparator" w:id="0">
    <w:p w14:paraId="014521E1" w14:textId="77777777" w:rsidR="009E2DB8" w:rsidRDefault="009E2DB8" w:rsidP="00376205">
      <w:r>
        <w:continuationSeparator/>
      </w:r>
    </w:p>
  </w:footnote>
  <w:footnote w:type="continuationNotice" w:id="1">
    <w:p w14:paraId="0566C3F1" w14:textId="77777777" w:rsidR="009E2DB8" w:rsidRDefault="009E2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90E4" w14:textId="77777777" w:rsidR="00932106" w:rsidRDefault="00932106" w:rsidP="00932106">
    <w:pPr>
      <w:pStyle w:val="Header"/>
      <w:tabs>
        <w:tab w:val="left" w:pos="75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278D44" wp14:editId="6C633467">
              <wp:simplePos x="0" y="0"/>
              <wp:positionH relativeFrom="column">
                <wp:posOffset>841375</wp:posOffset>
              </wp:positionH>
              <wp:positionV relativeFrom="paragraph">
                <wp:posOffset>-3235325</wp:posOffset>
              </wp:positionV>
              <wp:extent cx="2178050" cy="6096000"/>
              <wp:effectExtent l="3175" t="0" r="0" b="0"/>
              <wp:wrapNone/>
              <wp:docPr id="267" name="Right Triangle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178050" cy="6096000"/>
                      </a:xfrm>
                      <a:prstGeom prst="rtTriangle">
                        <a:avLst/>
                      </a:prstGeom>
                      <a:solidFill>
                        <a:srgbClr val="FFC3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31883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67" o:spid="_x0000_s1026" type="#_x0000_t6" style="position:absolute;margin-left:66.25pt;margin-top:-254.75pt;width:171.5pt;height:480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" fillcolor="#ffc305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1" locked="0" layoutInCell="1" allowOverlap="1" wp14:anchorId="34DE574B" wp14:editId="50C7A619">
          <wp:simplePos x="0" y="0"/>
          <wp:positionH relativeFrom="column">
            <wp:posOffset>-565150</wp:posOffset>
          </wp:positionH>
          <wp:positionV relativeFrom="paragraph">
            <wp:posOffset>63500</wp:posOffset>
          </wp:positionV>
          <wp:extent cx="2990850" cy="908134"/>
          <wp:effectExtent l="0" t="0" r="0" b="6350"/>
          <wp:wrapTight wrapText="bothSides">
            <wp:wrapPolygon edited="0">
              <wp:start x="0" y="0"/>
              <wp:lineTo x="0" y="13594"/>
              <wp:lineTo x="6604" y="15407"/>
              <wp:lineTo x="6604" y="21298"/>
              <wp:lineTo x="21462" y="21298"/>
              <wp:lineTo x="21462" y="15407"/>
              <wp:lineTo x="19399" y="13141"/>
              <wp:lineTo x="19399" y="1359"/>
              <wp:lineTo x="18436" y="906"/>
              <wp:lineTo x="10318" y="0"/>
              <wp:lineTo x="0" y="0"/>
            </wp:wrapPolygon>
          </wp:wrapTight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Eucope-LOGO-RZ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90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14:paraId="6D142FA6" w14:textId="77777777" w:rsidR="00932106" w:rsidRDefault="00932106" w:rsidP="00932106">
    <w:pPr>
      <w:pStyle w:val="Header"/>
    </w:pPr>
  </w:p>
  <w:p w14:paraId="3A74F5AE" w14:textId="77777777" w:rsidR="00F670DA" w:rsidRDefault="00F670DA" w:rsidP="00407D91">
    <w:pPr>
      <w:pStyle w:val="Header"/>
      <w:tabs>
        <w:tab w:val="left" w:pos="7560"/>
      </w:tabs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DBD7" w14:textId="175CB929" w:rsidR="00B47DC1" w:rsidRPr="00F74A33" w:rsidRDefault="00F74A33" w:rsidP="00E71141">
    <w:pPr>
      <w:pStyle w:val="Header"/>
      <w:tabs>
        <w:tab w:val="left" w:pos="7560"/>
      </w:tabs>
      <w:jc w:val="right"/>
      <w:rPr>
        <w:b/>
        <w:bCs/>
      </w:rPr>
    </w:pPr>
    <w:r w:rsidRPr="00F74A33">
      <w:rPr>
        <w:b/>
        <w:bCs/>
      </w:rPr>
      <w:fldChar w:fldCharType="begin"/>
    </w:r>
    <w:r w:rsidRPr="00F74A33">
      <w:rPr>
        <w:b/>
        <w:bCs/>
      </w:rPr>
      <w:instrText xml:space="preserve"> DATE \@ "d MMMM yyyy" </w:instrText>
    </w:r>
    <w:r w:rsidRPr="00F74A33">
      <w:rPr>
        <w:b/>
        <w:bCs/>
      </w:rPr>
      <w:fldChar w:fldCharType="separate"/>
    </w:r>
    <w:r w:rsidR="00B715B5">
      <w:rPr>
        <w:b/>
        <w:bCs/>
        <w:noProof/>
      </w:rPr>
      <w:t>7 July 2023</w:t>
    </w:r>
    <w:r w:rsidRPr="00F74A33">
      <w:rPr>
        <w:b/>
        <w:bCs/>
      </w:rPr>
      <w:fldChar w:fldCharType="end"/>
    </w:r>
    <w:r w:rsidR="00932106" w:rsidRPr="00F74A33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3BDC5C" wp14:editId="11816FA5">
              <wp:simplePos x="0" y="0"/>
              <wp:positionH relativeFrom="column">
                <wp:posOffset>841375</wp:posOffset>
              </wp:positionH>
              <wp:positionV relativeFrom="paragraph">
                <wp:posOffset>-3235325</wp:posOffset>
              </wp:positionV>
              <wp:extent cx="2178050" cy="6096000"/>
              <wp:effectExtent l="3175" t="0" r="0" b="0"/>
              <wp:wrapNone/>
              <wp:docPr id="262" name="Right Triangl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178050" cy="6096000"/>
                      </a:xfrm>
                      <a:prstGeom prst="rtTriangle">
                        <a:avLst/>
                      </a:prstGeom>
                      <a:solidFill>
                        <a:srgbClr val="FFC3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ACA4F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62" o:spid="_x0000_s1026" type="#_x0000_t6" style="position:absolute;margin-left:66.25pt;margin-top:-254.75pt;width:171.5pt;height:480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" fillcolor="#ffc305" stroked="f" strokeweight="1pt"/>
          </w:pict>
        </mc:Fallback>
      </mc:AlternateContent>
    </w:r>
    <w:r w:rsidR="00932106" w:rsidRPr="00F74A33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2DA4C597" wp14:editId="253CF19F">
          <wp:simplePos x="0" y="0"/>
          <wp:positionH relativeFrom="column">
            <wp:posOffset>-565150</wp:posOffset>
          </wp:positionH>
          <wp:positionV relativeFrom="paragraph">
            <wp:posOffset>63500</wp:posOffset>
          </wp:positionV>
          <wp:extent cx="2990850" cy="908134"/>
          <wp:effectExtent l="0" t="0" r="0" b="6350"/>
          <wp:wrapTight wrapText="bothSides">
            <wp:wrapPolygon edited="0">
              <wp:start x="0" y="0"/>
              <wp:lineTo x="0" y="13594"/>
              <wp:lineTo x="6604" y="15407"/>
              <wp:lineTo x="6604" y="21298"/>
              <wp:lineTo x="21462" y="21298"/>
              <wp:lineTo x="21462" y="15407"/>
              <wp:lineTo x="19399" y="13141"/>
              <wp:lineTo x="19399" y="1359"/>
              <wp:lineTo x="18436" y="906"/>
              <wp:lineTo x="10318" y="0"/>
              <wp:lineTo x="0" y="0"/>
            </wp:wrapPolygon>
          </wp:wrapTight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Eucope-LOGO-RZ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90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DC1" w:rsidRPr="00F74A33">
      <w:rPr>
        <w:b/>
        <w:bCs/>
        <w:noProof/>
      </w:rPr>
      <w:t xml:space="preserve"> </w:t>
    </w:r>
  </w:p>
  <w:p w14:paraId="07C5A166" w14:textId="77777777" w:rsidR="000C45A1" w:rsidRDefault="000C45A1" w:rsidP="000C45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8C4"/>
    <w:multiLevelType w:val="hybridMultilevel"/>
    <w:tmpl w:val="92960852"/>
    <w:lvl w:ilvl="0" w:tplc="7E2E1E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15A"/>
    <w:multiLevelType w:val="hybridMultilevel"/>
    <w:tmpl w:val="CE44BB30"/>
    <w:lvl w:ilvl="0" w:tplc="CF987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7941"/>
    <w:multiLevelType w:val="hybridMultilevel"/>
    <w:tmpl w:val="D0365568"/>
    <w:lvl w:ilvl="0" w:tplc="066CA5D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483B"/>
    <w:multiLevelType w:val="hybridMultilevel"/>
    <w:tmpl w:val="7AF69E36"/>
    <w:lvl w:ilvl="0" w:tplc="C66A8A5E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3E22"/>
    <w:multiLevelType w:val="hybridMultilevel"/>
    <w:tmpl w:val="CDB431D0"/>
    <w:lvl w:ilvl="0" w:tplc="5E183F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5312A7"/>
    <w:multiLevelType w:val="hybridMultilevel"/>
    <w:tmpl w:val="704687DC"/>
    <w:lvl w:ilvl="0" w:tplc="CC9ABEFC">
      <w:start w:val="1"/>
      <w:numFmt w:val="lowerLetter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2823287">
    <w:abstractNumId w:val="5"/>
  </w:num>
  <w:num w:numId="2" w16cid:durableId="1520436861">
    <w:abstractNumId w:val="3"/>
  </w:num>
  <w:num w:numId="3" w16cid:durableId="199558427">
    <w:abstractNumId w:val="2"/>
  </w:num>
  <w:num w:numId="4" w16cid:durableId="2058814317">
    <w:abstractNumId w:val="1"/>
  </w:num>
  <w:num w:numId="5" w16cid:durableId="1726295716">
    <w:abstractNumId w:val="0"/>
  </w:num>
  <w:num w:numId="6" w16cid:durableId="224343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C2MDczMLW0sLQ0MzBW0lEKTi0uzszPAymwqAUAs4kDnywAAAA="/>
  </w:docVars>
  <w:rsids>
    <w:rsidRoot w:val="00F74A33"/>
    <w:rsid w:val="0000450D"/>
    <w:rsid w:val="00010576"/>
    <w:rsid w:val="00025C9C"/>
    <w:rsid w:val="00033922"/>
    <w:rsid w:val="00034FFB"/>
    <w:rsid w:val="000451CE"/>
    <w:rsid w:val="00045E00"/>
    <w:rsid w:val="00046EC1"/>
    <w:rsid w:val="00047682"/>
    <w:rsid w:val="000716E4"/>
    <w:rsid w:val="00074D7C"/>
    <w:rsid w:val="000839D7"/>
    <w:rsid w:val="00087F0E"/>
    <w:rsid w:val="00087F0F"/>
    <w:rsid w:val="00096ACE"/>
    <w:rsid w:val="000A06E0"/>
    <w:rsid w:val="000A0E5A"/>
    <w:rsid w:val="000A15B9"/>
    <w:rsid w:val="000A1A81"/>
    <w:rsid w:val="000A53CE"/>
    <w:rsid w:val="000A6560"/>
    <w:rsid w:val="000A74EB"/>
    <w:rsid w:val="000B09B1"/>
    <w:rsid w:val="000B2078"/>
    <w:rsid w:val="000B3D82"/>
    <w:rsid w:val="000C374E"/>
    <w:rsid w:val="000C45A1"/>
    <w:rsid w:val="000E0F20"/>
    <w:rsid w:val="000E44F4"/>
    <w:rsid w:val="000E575F"/>
    <w:rsid w:val="00103E9D"/>
    <w:rsid w:val="00105099"/>
    <w:rsid w:val="00110610"/>
    <w:rsid w:val="001114D5"/>
    <w:rsid w:val="00115A8F"/>
    <w:rsid w:val="00116D5A"/>
    <w:rsid w:val="00117297"/>
    <w:rsid w:val="00125214"/>
    <w:rsid w:val="001303B1"/>
    <w:rsid w:val="0013435E"/>
    <w:rsid w:val="00134696"/>
    <w:rsid w:val="0014025F"/>
    <w:rsid w:val="00142AA5"/>
    <w:rsid w:val="00145359"/>
    <w:rsid w:val="0014554D"/>
    <w:rsid w:val="001477F3"/>
    <w:rsid w:val="00150199"/>
    <w:rsid w:val="00151C5E"/>
    <w:rsid w:val="00152D3E"/>
    <w:rsid w:val="0017400A"/>
    <w:rsid w:val="00175058"/>
    <w:rsid w:val="00175B5E"/>
    <w:rsid w:val="001829D6"/>
    <w:rsid w:val="0019244E"/>
    <w:rsid w:val="00195BF8"/>
    <w:rsid w:val="00195F58"/>
    <w:rsid w:val="001A4B3E"/>
    <w:rsid w:val="001A721E"/>
    <w:rsid w:val="001B1062"/>
    <w:rsid w:val="001B4A5F"/>
    <w:rsid w:val="001B71BA"/>
    <w:rsid w:val="001B7451"/>
    <w:rsid w:val="001C2699"/>
    <w:rsid w:val="001C4E4B"/>
    <w:rsid w:val="001D2153"/>
    <w:rsid w:val="001E4B0C"/>
    <w:rsid w:val="001F56CC"/>
    <w:rsid w:val="00206CBC"/>
    <w:rsid w:val="00210E5A"/>
    <w:rsid w:val="0021284E"/>
    <w:rsid w:val="00214B1A"/>
    <w:rsid w:val="00221223"/>
    <w:rsid w:val="00221446"/>
    <w:rsid w:val="00223598"/>
    <w:rsid w:val="00235E6E"/>
    <w:rsid w:val="002400DA"/>
    <w:rsid w:val="00255135"/>
    <w:rsid w:val="00255E24"/>
    <w:rsid w:val="0026268C"/>
    <w:rsid w:val="00271091"/>
    <w:rsid w:val="00274081"/>
    <w:rsid w:val="0027558D"/>
    <w:rsid w:val="002830EC"/>
    <w:rsid w:val="002B46F1"/>
    <w:rsid w:val="002B560C"/>
    <w:rsid w:val="002E06B7"/>
    <w:rsid w:val="002E2293"/>
    <w:rsid w:val="002E7E87"/>
    <w:rsid w:val="002F696F"/>
    <w:rsid w:val="00303C8C"/>
    <w:rsid w:val="003049BB"/>
    <w:rsid w:val="00306370"/>
    <w:rsid w:val="00323A60"/>
    <w:rsid w:val="00324232"/>
    <w:rsid w:val="00324796"/>
    <w:rsid w:val="00327E78"/>
    <w:rsid w:val="00333618"/>
    <w:rsid w:val="00343CF1"/>
    <w:rsid w:val="003465EE"/>
    <w:rsid w:val="003477FB"/>
    <w:rsid w:val="00347E4D"/>
    <w:rsid w:val="00354658"/>
    <w:rsid w:val="00356B4E"/>
    <w:rsid w:val="00375854"/>
    <w:rsid w:val="00376205"/>
    <w:rsid w:val="0037674D"/>
    <w:rsid w:val="003818F4"/>
    <w:rsid w:val="003857B2"/>
    <w:rsid w:val="00391698"/>
    <w:rsid w:val="003951D5"/>
    <w:rsid w:val="00396549"/>
    <w:rsid w:val="003A6A4C"/>
    <w:rsid w:val="003A7940"/>
    <w:rsid w:val="003B19B6"/>
    <w:rsid w:val="003B39B1"/>
    <w:rsid w:val="003B78EC"/>
    <w:rsid w:val="003C02AE"/>
    <w:rsid w:val="003C0B2C"/>
    <w:rsid w:val="003C37FA"/>
    <w:rsid w:val="003C6814"/>
    <w:rsid w:val="003C7E2B"/>
    <w:rsid w:val="003D0547"/>
    <w:rsid w:val="003D0A9A"/>
    <w:rsid w:val="003D3237"/>
    <w:rsid w:val="003D7FFD"/>
    <w:rsid w:val="003E1B8A"/>
    <w:rsid w:val="003E33A6"/>
    <w:rsid w:val="003E7F31"/>
    <w:rsid w:val="003F009C"/>
    <w:rsid w:val="003F1339"/>
    <w:rsid w:val="003F3B5E"/>
    <w:rsid w:val="00407D91"/>
    <w:rsid w:val="004168B1"/>
    <w:rsid w:val="0041709F"/>
    <w:rsid w:val="00417C5E"/>
    <w:rsid w:val="0042510E"/>
    <w:rsid w:val="00425DCB"/>
    <w:rsid w:val="0043169A"/>
    <w:rsid w:val="004332B0"/>
    <w:rsid w:val="004362B0"/>
    <w:rsid w:val="004378CE"/>
    <w:rsid w:val="00445EC4"/>
    <w:rsid w:val="00450DA0"/>
    <w:rsid w:val="00457FC1"/>
    <w:rsid w:val="00463573"/>
    <w:rsid w:val="004700C9"/>
    <w:rsid w:val="004719BA"/>
    <w:rsid w:val="00473171"/>
    <w:rsid w:val="004757B3"/>
    <w:rsid w:val="004826EF"/>
    <w:rsid w:val="00487C88"/>
    <w:rsid w:val="00492CFD"/>
    <w:rsid w:val="0049582F"/>
    <w:rsid w:val="00496559"/>
    <w:rsid w:val="004A5625"/>
    <w:rsid w:val="004B4D16"/>
    <w:rsid w:val="004C03B3"/>
    <w:rsid w:val="004C4E71"/>
    <w:rsid w:val="004E1026"/>
    <w:rsid w:val="004F7E9F"/>
    <w:rsid w:val="004F7FF1"/>
    <w:rsid w:val="005023A6"/>
    <w:rsid w:val="00510F07"/>
    <w:rsid w:val="00517C99"/>
    <w:rsid w:val="0052185D"/>
    <w:rsid w:val="00522E81"/>
    <w:rsid w:val="00532F83"/>
    <w:rsid w:val="00545935"/>
    <w:rsid w:val="005538E0"/>
    <w:rsid w:val="00567106"/>
    <w:rsid w:val="0056784A"/>
    <w:rsid w:val="005729E0"/>
    <w:rsid w:val="00576D3E"/>
    <w:rsid w:val="005877E3"/>
    <w:rsid w:val="0059362C"/>
    <w:rsid w:val="005942EB"/>
    <w:rsid w:val="005A6D23"/>
    <w:rsid w:val="005C173E"/>
    <w:rsid w:val="005C57F0"/>
    <w:rsid w:val="005D6119"/>
    <w:rsid w:val="005E147C"/>
    <w:rsid w:val="005E4228"/>
    <w:rsid w:val="005E5E40"/>
    <w:rsid w:val="005E7D89"/>
    <w:rsid w:val="005F0760"/>
    <w:rsid w:val="005F0AEE"/>
    <w:rsid w:val="00611653"/>
    <w:rsid w:val="00616295"/>
    <w:rsid w:val="0062123A"/>
    <w:rsid w:val="00624B90"/>
    <w:rsid w:val="0063386A"/>
    <w:rsid w:val="00634B72"/>
    <w:rsid w:val="00636E87"/>
    <w:rsid w:val="00646E75"/>
    <w:rsid w:val="0065064F"/>
    <w:rsid w:val="00660041"/>
    <w:rsid w:val="0066020B"/>
    <w:rsid w:val="00666B47"/>
    <w:rsid w:val="00672F3E"/>
    <w:rsid w:val="00674A15"/>
    <w:rsid w:val="00682CAE"/>
    <w:rsid w:val="00682F52"/>
    <w:rsid w:val="006A25FF"/>
    <w:rsid w:val="006A7DF8"/>
    <w:rsid w:val="006B01BD"/>
    <w:rsid w:val="006C457F"/>
    <w:rsid w:val="006C5245"/>
    <w:rsid w:val="006C6431"/>
    <w:rsid w:val="006D1BC2"/>
    <w:rsid w:val="006D215F"/>
    <w:rsid w:val="006E54D8"/>
    <w:rsid w:val="006F7467"/>
    <w:rsid w:val="007017FE"/>
    <w:rsid w:val="007022FA"/>
    <w:rsid w:val="007106F4"/>
    <w:rsid w:val="00715514"/>
    <w:rsid w:val="00720403"/>
    <w:rsid w:val="00730531"/>
    <w:rsid w:val="007325CD"/>
    <w:rsid w:val="00734E3D"/>
    <w:rsid w:val="00740DF9"/>
    <w:rsid w:val="0074560D"/>
    <w:rsid w:val="00745AC1"/>
    <w:rsid w:val="0075051C"/>
    <w:rsid w:val="00762C5F"/>
    <w:rsid w:val="00765529"/>
    <w:rsid w:val="00772821"/>
    <w:rsid w:val="00773705"/>
    <w:rsid w:val="00783FCC"/>
    <w:rsid w:val="00785694"/>
    <w:rsid w:val="00785983"/>
    <w:rsid w:val="007B19DB"/>
    <w:rsid w:val="007B6030"/>
    <w:rsid w:val="007C0264"/>
    <w:rsid w:val="007C0893"/>
    <w:rsid w:val="007C5BD7"/>
    <w:rsid w:val="007C744F"/>
    <w:rsid w:val="007D2F07"/>
    <w:rsid w:val="007D4BCE"/>
    <w:rsid w:val="007E2AF2"/>
    <w:rsid w:val="007E6483"/>
    <w:rsid w:val="007E72AD"/>
    <w:rsid w:val="007F5150"/>
    <w:rsid w:val="007F5D2A"/>
    <w:rsid w:val="008009DA"/>
    <w:rsid w:val="00802627"/>
    <w:rsid w:val="008047AD"/>
    <w:rsid w:val="00806297"/>
    <w:rsid w:val="00806506"/>
    <w:rsid w:val="00810A41"/>
    <w:rsid w:val="008172E9"/>
    <w:rsid w:val="008265DC"/>
    <w:rsid w:val="008306A3"/>
    <w:rsid w:val="00834AB5"/>
    <w:rsid w:val="00844440"/>
    <w:rsid w:val="00845F87"/>
    <w:rsid w:val="008626AF"/>
    <w:rsid w:val="00877759"/>
    <w:rsid w:val="0088230B"/>
    <w:rsid w:val="00882C13"/>
    <w:rsid w:val="00882F73"/>
    <w:rsid w:val="00887DEC"/>
    <w:rsid w:val="008943BE"/>
    <w:rsid w:val="00894C35"/>
    <w:rsid w:val="00896A06"/>
    <w:rsid w:val="008B3614"/>
    <w:rsid w:val="008B7A28"/>
    <w:rsid w:val="008C3C16"/>
    <w:rsid w:val="008C41C2"/>
    <w:rsid w:val="008C4A75"/>
    <w:rsid w:val="008C542D"/>
    <w:rsid w:val="008C5CD6"/>
    <w:rsid w:val="008D27A4"/>
    <w:rsid w:val="008F64CE"/>
    <w:rsid w:val="008F7D3A"/>
    <w:rsid w:val="009031C6"/>
    <w:rsid w:val="00907E2D"/>
    <w:rsid w:val="00912F68"/>
    <w:rsid w:val="00914211"/>
    <w:rsid w:val="00920EA7"/>
    <w:rsid w:val="00922646"/>
    <w:rsid w:val="00925E42"/>
    <w:rsid w:val="00930551"/>
    <w:rsid w:val="00932106"/>
    <w:rsid w:val="00933178"/>
    <w:rsid w:val="00947E9B"/>
    <w:rsid w:val="009514E1"/>
    <w:rsid w:val="0095280A"/>
    <w:rsid w:val="009542EE"/>
    <w:rsid w:val="00972A66"/>
    <w:rsid w:val="00975B8A"/>
    <w:rsid w:val="00977D7C"/>
    <w:rsid w:val="0098314C"/>
    <w:rsid w:val="009864AB"/>
    <w:rsid w:val="00996BC8"/>
    <w:rsid w:val="00996CA0"/>
    <w:rsid w:val="009A304B"/>
    <w:rsid w:val="009A479E"/>
    <w:rsid w:val="009A48F8"/>
    <w:rsid w:val="009B3BD5"/>
    <w:rsid w:val="009B7C8F"/>
    <w:rsid w:val="009C28ED"/>
    <w:rsid w:val="009D4A7B"/>
    <w:rsid w:val="009D74BF"/>
    <w:rsid w:val="009E1535"/>
    <w:rsid w:val="009E2DB8"/>
    <w:rsid w:val="009E2E4F"/>
    <w:rsid w:val="009E5AB2"/>
    <w:rsid w:val="009E6604"/>
    <w:rsid w:val="009F2332"/>
    <w:rsid w:val="009F4811"/>
    <w:rsid w:val="009F5DC3"/>
    <w:rsid w:val="00A00DA7"/>
    <w:rsid w:val="00A03344"/>
    <w:rsid w:val="00A04FB0"/>
    <w:rsid w:val="00A12F7D"/>
    <w:rsid w:val="00A167E3"/>
    <w:rsid w:val="00A23DD3"/>
    <w:rsid w:val="00A32546"/>
    <w:rsid w:val="00A354ED"/>
    <w:rsid w:val="00A37775"/>
    <w:rsid w:val="00A433BB"/>
    <w:rsid w:val="00A43D88"/>
    <w:rsid w:val="00A471ED"/>
    <w:rsid w:val="00A5011F"/>
    <w:rsid w:val="00A501F5"/>
    <w:rsid w:val="00A5562D"/>
    <w:rsid w:val="00A557FA"/>
    <w:rsid w:val="00A64360"/>
    <w:rsid w:val="00A765E9"/>
    <w:rsid w:val="00A85676"/>
    <w:rsid w:val="00A933A5"/>
    <w:rsid w:val="00A94F05"/>
    <w:rsid w:val="00A96836"/>
    <w:rsid w:val="00AA4980"/>
    <w:rsid w:val="00AB05A7"/>
    <w:rsid w:val="00AB459D"/>
    <w:rsid w:val="00AC416D"/>
    <w:rsid w:val="00AD268F"/>
    <w:rsid w:val="00AD434F"/>
    <w:rsid w:val="00AD6A0A"/>
    <w:rsid w:val="00AD7051"/>
    <w:rsid w:val="00AE1C42"/>
    <w:rsid w:val="00AE783E"/>
    <w:rsid w:val="00AF5358"/>
    <w:rsid w:val="00B02F43"/>
    <w:rsid w:val="00B03FDE"/>
    <w:rsid w:val="00B17629"/>
    <w:rsid w:val="00B20BC1"/>
    <w:rsid w:val="00B30951"/>
    <w:rsid w:val="00B47DC1"/>
    <w:rsid w:val="00B56A55"/>
    <w:rsid w:val="00B612B3"/>
    <w:rsid w:val="00B61530"/>
    <w:rsid w:val="00B715B5"/>
    <w:rsid w:val="00B75482"/>
    <w:rsid w:val="00B777B5"/>
    <w:rsid w:val="00B82E3A"/>
    <w:rsid w:val="00B84E88"/>
    <w:rsid w:val="00B86765"/>
    <w:rsid w:val="00B873DB"/>
    <w:rsid w:val="00B97E7F"/>
    <w:rsid w:val="00BA54C6"/>
    <w:rsid w:val="00BA592A"/>
    <w:rsid w:val="00BB746E"/>
    <w:rsid w:val="00BC0189"/>
    <w:rsid w:val="00BC76FD"/>
    <w:rsid w:val="00BD08E0"/>
    <w:rsid w:val="00BD3569"/>
    <w:rsid w:val="00BD37C8"/>
    <w:rsid w:val="00BD5DCD"/>
    <w:rsid w:val="00BE40C4"/>
    <w:rsid w:val="00BE4D19"/>
    <w:rsid w:val="00BF7ADE"/>
    <w:rsid w:val="00C0284F"/>
    <w:rsid w:val="00C067BD"/>
    <w:rsid w:val="00C16DC2"/>
    <w:rsid w:val="00C215A4"/>
    <w:rsid w:val="00C272E8"/>
    <w:rsid w:val="00C32A52"/>
    <w:rsid w:val="00C357FC"/>
    <w:rsid w:val="00C53D77"/>
    <w:rsid w:val="00C55116"/>
    <w:rsid w:val="00C6127A"/>
    <w:rsid w:val="00C630B8"/>
    <w:rsid w:val="00C72279"/>
    <w:rsid w:val="00C82A61"/>
    <w:rsid w:val="00C82AA0"/>
    <w:rsid w:val="00C8483F"/>
    <w:rsid w:val="00C8662C"/>
    <w:rsid w:val="00C95EFF"/>
    <w:rsid w:val="00C97CDE"/>
    <w:rsid w:val="00CA5640"/>
    <w:rsid w:val="00CB10A1"/>
    <w:rsid w:val="00CB1E2B"/>
    <w:rsid w:val="00CB62A0"/>
    <w:rsid w:val="00CC1306"/>
    <w:rsid w:val="00CD384D"/>
    <w:rsid w:val="00CE02E2"/>
    <w:rsid w:val="00CE1FF8"/>
    <w:rsid w:val="00CF3742"/>
    <w:rsid w:val="00CF7407"/>
    <w:rsid w:val="00D037AE"/>
    <w:rsid w:val="00D05B03"/>
    <w:rsid w:val="00D07A61"/>
    <w:rsid w:val="00D11173"/>
    <w:rsid w:val="00D14447"/>
    <w:rsid w:val="00D14E63"/>
    <w:rsid w:val="00D15942"/>
    <w:rsid w:val="00D24701"/>
    <w:rsid w:val="00D3140A"/>
    <w:rsid w:val="00D4025B"/>
    <w:rsid w:val="00D40C0F"/>
    <w:rsid w:val="00D44397"/>
    <w:rsid w:val="00D44602"/>
    <w:rsid w:val="00D51EFE"/>
    <w:rsid w:val="00D574C1"/>
    <w:rsid w:val="00D635C7"/>
    <w:rsid w:val="00D64CA4"/>
    <w:rsid w:val="00D670CB"/>
    <w:rsid w:val="00D71D89"/>
    <w:rsid w:val="00D72297"/>
    <w:rsid w:val="00D761EB"/>
    <w:rsid w:val="00D818C2"/>
    <w:rsid w:val="00D83AFD"/>
    <w:rsid w:val="00D852C3"/>
    <w:rsid w:val="00D90722"/>
    <w:rsid w:val="00D92F1F"/>
    <w:rsid w:val="00D9346A"/>
    <w:rsid w:val="00D978FC"/>
    <w:rsid w:val="00DA6653"/>
    <w:rsid w:val="00DB21B3"/>
    <w:rsid w:val="00DB2E7B"/>
    <w:rsid w:val="00DB39D5"/>
    <w:rsid w:val="00DD0998"/>
    <w:rsid w:val="00DF4713"/>
    <w:rsid w:val="00DF5DE1"/>
    <w:rsid w:val="00E0465F"/>
    <w:rsid w:val="00E07561"/>
    <w:rsid w:val="00E0756B"/>
    <w:rsid w:val="00E174FF"/>
    <w:rsid w:val="00E218AA"/>
    <w:rsid w:val="00E36159"/>
    <w:rsid w:val="00E37199"/>
    <w:rsid w:val="00E42655"/>
    <w:rsid w:val="00E463D5"/>
    <w:rsid w:val="00E538F0"/>
    <w:rsid w:val="00E55D74"/>
    <w:rsid w:val="00E71141"/>
    <w:rsid w:val="00E767C1"/>
    <w:rsid w:val="00E857BF"/>
    <w:rsid w:val="00EA3CE9"/>
    <w:rsid w:val="00EB11B2"/>
    <w:rsid w:val="00EB46A0"/>
    <w:rsid w:val="00EB6FCD"/>
    <w:rsid w:val="00EB78F0"/>
    <w:rsid w:val="00EB7F9E"/>
    <w:rsid w:val="00EC3A4B"/>
    <w:rsid w:val="00EC6C98"/>
    <w:rsid w:val="00ED1F96"/>
    <w:rsid w:val="00ED4963"/>
    <w:rsid w:val="00EF1642"/>
    <w:rsid w:val="00EF600F"/>
    <w:rsid w:val="00EF7578"/>
    <w:rsid w:val="00F02A1C"/>
    <w:rsid w:val="00F03C8E"/>
    <w:rsid w:val="00F05A9B"/>
    <w:rsid w:val="00F20BD9"/>
    <w:rsid w:val="00F24D16"/>
    <w:rsid w:val="00F31323"/>
    <w:rsid w:val="00F4012A"/>
    <w:rsid w:val="00F4023F"/>
    <w:rsid w:val="00F405F8"/>
    <w:rsid w:val="00F407B7"/>
    <w:rsid w:val="00F46FBE"/>
    <w:rsid w:val="00F656CF"/>
    <w:rsid w:val="00F664B9"/>
    <w:rsid w:val="00F670DA"/>
    <w:rsid w:val="00F74A33"/>
    <w:rsid w:val="00F81871"/>
    <w:rsid w:val="00F9010D"/>
    <w:rsid w:val="00F90D7E"/>
    <w:rsid w:val="00FA14EB"/>
    <w:rsid w:val="00FB02B9"/>
    <w:rsid w:val="00FB0CF7"/>
    <w:rsid w:val="00FB1CE1"/>
    <w:rsid w:val="00FB77F3"/>
    <w:rsid w:val="00FC3FD2"/>
    <w:rsid w:val="00FD4C03"/>
    <w:rsid w:val="00FD4EBF"/>
    <w:rsid w:val="00FE7CD9"/>
    <w:rsid w:val="00FF19E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D6D1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B11B2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0BD9"/>
    <w:pPr>
      <w:numPr>
        <w:numId w:val="3"/>
      </w:numPr>
      <w:spacing w:line="360" w:lineRule="auto"/>
      <w:ind w:left="284" w:hanging="284"/>
      <w:outlineLvl w:val="0"/>
    </w:pPr>
    <w:rPr>
      <w:b/>
      <w:caps/>
      <w:color w:val="003C72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642"/>
    <w:pPr>
      <w:pBdr>
        <w:top w:val="single" w:sz="24" w:space="0" w:color="AFD9FF" w:themeColor="accent1" w:themeTint="33"/>
        <w:left w:val="single" w:sz="24" w:space="0" w:color="AFD9FF" w:themeColor="accent1" w:themeTint="33"/>
        <w:bottom w:val="single" w:sz="24" w:space="0" w:color="AFD9FF" w:themeColor="accent1" w:themeTint="33"/>
        <w:right w:val="single" w:sz="24" w:space="0" w:color="AFD9FF" w:themeColor="accent1" w:themeTint="33"/>
      </w:pBdr>
      <w:shd w:val="clear" w:color="auto" w:fill="AFD9F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642"/>
    <w:pPr>
      <w:pBdr>
        <w:top w:val="single" w:sz="6" w:space="2" w:color="003C72" w:themeColor="accent1"/>
      </w:pBdr>
      <w:spacing w:before="300"/>
      <w:outlineLvl w:val="2"/>
    </w:pPr>
    <w:rPr>
      <w:caps/>
      <w:color w:val="001D3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642"/>
    <w:pPr>
      <w:pBdr>
        <w:top w:val="dotted" w:sz="6" w:space="2" w:color="003C72" w:themeColor="accent1"/>
      </w:pBdr>
      <w:spacing w:before="200"/>
      <w:outlineLvl w:val="3"/>
    </w:pPr>
    <w:rPr>
      <w:caps/>
      <w:color w:val="002C5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642"/>
    <w:pPr>
      <w:pBdr>
        <w:bottom w:val="single" w:sz="6" w:space="1" w:color="003C72" w:themeColor="accent1"/>
      </w:pBdr>
      <w:spacing w:before="200"/>
      <w:outlineLvl w:val="4"/>
    </w:pPr>
    <w:rPr>
      <w:caps/>
      <w:color w:val="002C5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642"/>
    <w:pPr>
      <w:pBdr>
        <w:bottom w:val="dotted" w:sz="6" w:space="1" w:color="003C72" w:themeColor="accent1"/>
      </w:pBdr>
      <w:spacing w:before="200"/>
      <w:outlineLvl w:val="5"/>
    </w:pPr>
    <w:rPr>
      <w:caps/>
      <w:color w:val="002C5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642"/>
    <w:pPr>
      <w:spacing w:before="200"/>
      <w:outlineLvl w:val="6"/>
    </w:pPr>
    <w:rPr>
      <w:caps/>
      <w:color w:val="002C5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642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64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20BD9"/>
    <w:rPr>
      <w:b/>
      <w:caps/>
      <w:color w:val="003C7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642"/>
    <w:rPr>
      <w:caps/>
      <w:spacing w:val="15"/>
      <w:shd w:val="clear" w:color="auto" w:fill="AFD9FF" w:themeFill="accent1" w:themeFillTint="33"/>
    </w:rPr>
  </w:style>
  <w:style w:type="paragraph" w:styleId="Salutation">
    <w:name w:val="Salutation"/>
    <w:basedOn w:val="Normal"/>
    <w:link w:val="SalutationChar"/>
    <w:uiPriority w:val="4"/>
    <w:unhideWhenUsed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</w:rPr>
  </w:style>
  <w:style w:type="character" w:customStyle="1" w:styleId="SalutationChar">
    <w:name w:val="Salutation Char"/>
    <w:basedOn w:val="DefaultParagraphFont"/>
    <w:link w:val="Salutation"/>
    <w:uiPriority w:val="4"/>
    <w:rsid w:val="00F46FBE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rsid w:val="00145359"/>
    <w:pPr>
      <w:spacing w:before="480" w:after="720"/>
    </w:pPr>
    <w:rPr>
      <w:rFonts w:eastAsiaTheme="minorHAnsi"/>
      <w:color w:val="595959" w:themeColor="text1" w:themeTint="A6"/>
      <w:kern w:val="20"/>
    </w:rPr>
  </w:style>
  <w:style w:type="character" w:customStyle="1" w:styleId="ClosingChar">
    <w:name w:val="Closing Char"/>
    <w:basedOn w:val="DefaultParagraphFont"/>
    <w:link w:val="Closing"/>
    <w:uiPriority w:val="6"/>
    <w:rsid w:val="00145359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rsid w:val="009B3BD5"/>
    <w:pPr>
      <w:spacing w:before="40" w:line="288" w:lineRule="auto"/>
    </w:pPr>
    <w:rPr>
      <w:rFonts w:eastAsiaTheme="minorHAnsi"/>
      <w:b/>
      <w:bCs/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9B3BD5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rsid w:val="009C28ED"/>
    <w:pPr>
      <w:spacing w:before="120" w:after="120"/>
    </w:pPr>
    <w:rPr>
      <w:rFonts w:asciiTheme="majorHAnsi" w:eastAsiaTheme="minorHAnsi" w:hAnsiTheme="majorHAnsi"/>
      <w:kern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71141"/>
    <w:pPr>
      <w:spacing w:line="360" w:lineRule="auto"/>
      <w:jc w:val="center"/>
    </w:pPr>
    <w:rPr>
      <w:rFonts w:asciiTheme="majorHAnsi" w:eastAsiaTheme="majorEastAsia" w:hAnsiTheme="majorHAnsi" w:cstheme="majorBidi"/>
      <w:b/>
      <w:caps/>
      <w:color w:val="003C7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1141"/>
    <w:rPr>
      <w:rFonts w:asciiTheme="majorHAnsi" w:eastAsiaTheme="majorEastAsia" w:hAnsiTheme="majorHAnsi" w:cstheme="majorBidi"/>
      <w:b/>
      <w:caps/>
      <w:color w:val="003C72"/>
      <w:spacing w:val="10"/>
      <w:sz w:val="52"/>
      <w:szCs w:val="52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60B3FF" w:themeColor="accent2" w:themeTint="66"/>
        <w:left w:val="single" w:sz="4" w:space="0" w:color="60B3FF" w:themeColor="accent2" w:themeTint="66"/>
        <w:bottom w:val="single" w:sz="4" w:space="0" w:color="60B3FF" w:themeColor="accent2" w:themeTint="66"/>
        <w:right w:val="single" w:sz="4" w:space="0" w:color="60B3FF" w:themeColor="accent2" w:themeTint="66"/>
        <w:insideH w:val="single" w:sz="4" w:space="0" w:color="60B3FF" w:themeColor="accent2" w:themeTint="66"/>
        <w:insideV w:val="single" w:sz="4" w:space="0" w:color="60B3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18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8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7BD"/>
  </w:style>
  <w:style w:type="paragraph" w:styleId="Footer">
    <w:name w:val="footer"/>
    <w:basedOn w:val="Normal"/>
    <w:link w:val="Foot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7B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rsid w:val="00145359"/>
    <w:rPr>
      <w:b/>
    </w:rPr>
  </w:style>
  <w:style w:type="paragraph" w:customStyle="1" w:styleId="Address">
    <w:name w:val="Address"/>
    <w:basedOn w:val="Normal"/>
    <w:next w:val="Normal"/>
    <w:rsid w:val="00145359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145359"/>
  </w:style>
  <w:style w:type="paragraph" w:styleId="BodyText">
    <w:name w:val="Body Text"/>
    <w:basedOn w:val="Normal"/>
    <w:link w:val="BodyTextChar"/>
    <w:uiPriority w:val="1"/>
    <w:rsid w:val="00A03344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03344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B78F0"/>
    <w:rPr>
      <w:color w:val="003C7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rsid w:val="00A0334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642"/>
    <w:rPr>
      <w:caps/>
      <w:color w:val="001D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642"/>
    <w:rPr>
      <w:caps/>
      <w:color w:val="002C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642"/>
    <w:rPr>
      <w:caps/>
      <w:color w:val="002C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642"/>
    <w:rPr>
      <w:caps/>
      <w:color w:val="002C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642"/>
    <w:rPr>
      <w:caps/>
      <w:color w:val="002C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6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64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642"/>
    <w:rPr>
      <w:b/>
      <w:bCs/>
      <w:color w:val="002C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42AA5"/>
    <w:pPr>
      <w:jc w:val="both"/>
    </w:pPr>
    <w:rPr>
      <w:caps/>
      <w:color w:val="003C72"/>
      <w:spacing w:val="10"/>
      <w:sz w:val="22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42AA5"/>
    <w:rPr>
      <w:caps/>
      <w:color w:val="003C72"/>
      <w:spacing w:val="10"/>
      <w:sz w:val="22"/>
      <w:szCs w:val="21"/>
      <w:lang w:val="en-GB"/>
    </w:rPr>
  </w:style>
  <w:style w:type="character" w:styleId="Strong">
    <w:name w:val="Strong"/>
    <w:uiPriority w:val="22"/>
    <w:rsid w:val="00EF1642"/>
    <w:rPr>
      <w:b/>
      <w:bCs/>
    </w:rPr>
  </w:style>
  <w:style w:type="character" w:styleId="Emphasis">
    <w:name w:val="Emphasis"/>
    <w:uiPriority w:val="20"/>
    <w:rsid w:val="00EF1642"/>
    <w:rPr>
      <w:caps/>
      <w:color w:val="001D38" w:themeColor="accent1" w:themeShade="7F"/>
      <w:spacing w:val="5"/>
    </w:rPr>
  </w:style>
  <w:style w:type="paragraph" w:styleId="NoSpacing">
    <w:name w:val="No Spacing"/>
    <w:uiPriority w:val="1"/>
    <w:rsid w:val="00EF1642"/>
  </w:style>
  <w:style w:type="paragraph" w:styleId="Quote">
    <w:name w:val="Quote"/>
    <w:basedOn w:val="Normal"/>
    <w:next w:val="Normal"/>
    <w:link w:val="QuoteChar"/>
    <w:uiPriority w:val="29"/>
    <w:qFormat/>
    <w:rsid w:val="00EF164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164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642"/>
    <w:pPr>
      <w:spacing w:before="240" w:after="240"/>
      <w:ind w:left="1080" w:right="1080"/>
      <w:jc w:val="center"/>
    </w:pPr>
    <w:rPr>
      <w:color w:val="003C7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642"/>
    <w:rPr>
      <w:color w:val="003C72" w:themeColor="accent1"/>
      <w:sz w:val="24"/>
      <w:szCs w:val="24"/>
    </w:rPr>
  </w:style>
  <w:style w:type="character" w:styleId="SubtleEmphasis">
    <w:name w:val="Subtle Emphasis"/>
    <w:uiPriority w:val="19"/>
    <w:rsid w:val="00EF1642"/>
    <w:rPr>
      <w:i/>
      <w:iCs/>
      <w:color w:val="001D38" w:themeColor="accent1" w:themeShade="7F"/>
    </w:rPr>
  </w:style>
  <w:style w:type="character" w:styleId="IntenseEmphasis">
    <w:name w:val="Intense Emphasis"/>
    <w:uiPriority w:val="21"/>
    <w:rsid w:val="00EF1642"/>
    <w:rPr>
      <w:b/>
      <w:bCs/>
      <w:caps/>
      <w:color w:val="001D38" w:themeColor="accent1" w:themeShade="7F"/>
      <w:spacing w:val="10"/>
    </w:rPr>
  </w:style>
  <w:style w:type="character" w:styleId="SubtleReference">
    <w:name w:val="Subtle Reference"/>
    <w:uiPriority w:val="31"/>
    <w:qFormat/>
    <w:rsid w:val="00EF1642"/>
    <w:rPr>
      <w:b/>
      <w:bCs/>
      <w:color w:val="003C72" w:themeColor="accent1"/>
    </w:rPr>
  </w:style>
  <w:style w:type="character" w:styleId="IntenseReference">
    <w:name w:val="Intense Reference"/>
    <w:uiPriority w:val="32"/>
    <w:qFormat/>
    <w:rsid w:val="00EF1642"/>
    <w:rPr>
      <w:b/>
      <w:bCs/>
      <w:i/>
      <w:iCs/>
      <w:caps/>
      <w:color w:val="003C72" w:themeColor="accent1"/>
    </w:rPr>
  </w:style>
  <w:style w:type="character" w:styleId="BookTitle">
    <w:name w:val="Book Title"/>
    <w:aliases w:val="Title 2"/>
    <w:uiPriority w:val="33"/>
    <w:qFormat/>
    <w:rsid w:val="00BD08E0"/>
    <w:rPr>
      <w:rFonts w:asciiTheme="majorHAnsi" w:hAnsiTheme="majorHAnsi"/>
      <w:b/>
      <w:bCs/>
      <w:i w:val="0"/>
      <w:iCs/>
      <w:color w:val="003C72"/>
      <w:spacing w:val="0"/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642"/>
    <w:pPr>
      <w:outlineLvl w:val="9"/>
    </w:pPr>
  </w:style>
  <w:style w:type="paragraph" w:styleId="ListParagraph">
    <w:name w:val="List Paragraph"/>
    <w:aliases w:val="Fließtext"/>
    <w:basedOn w:val="Normal"/>
    <w:link w:val="ListParagraphChar"/>
    <w:autoRedefine/>
    <w:uiPriority w:val="1"/>
    <w:qFormat/>
    <w:rsid w:val="00AD434F"/>
    <w:pPr>
      <w:numPr>
        <w:numId w:val="5"/>
      </w:numPr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AD2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68F"/>
  </w:style>
  <w:style w:type="character" w:customStyle="1" w:styleId="CommentTextChar">
    <w:name w:val="Comment Text Char"/>
    <w:basedOn w:val="DefaultParagraphFont"/>
    <w:link w:val="CommentText"/>
    <w:uiPriority w:val="99"/>
    <w:rsid w:val="00AD268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68F"/>
    <w:rPr>
      <w:b/>
      <w:bCs/>
      <w:lang w:val="en-GB"/>
    </w:rPr>
  </w:style>
  <w:style w:type="paragraph" w:styleId="Revision">
    <w:name w:val="Revision"/>
    <w:hidden/>
    <w:uiPriority w:val="99"/>
    <w:semiHidden/>
    <w:rsid w:val="00087F0F"/>
    <w:rPr>
      <w:lang w:val="en-GB"/>
    </w:rPr>
  </w:style>
  <w:style w:type="character" w:customStyle="1" w:styleId="ListParagraphChar">
    <w:name w:val="List Paragraph Char"/>
    <w:aliases w:val="Fließtext Char"/>
    <w:basedOn w:val="DefaultParagraphFont"/>
    <w:link w:val="ListParagraph"/>
    <w:uiPriority w:val="1"/>
    <w:locked/>
    <w:rsid w:val="00AD434F"/>
    <w:rPr>
      <w:lang w:val="en-GB"/>
    </w:rPr>
  </w:style>
  <w:style w:type="character" w:styleId="Mention">
    <w:name w:val="Mention"/>
    <w:basedOn w:val="DefaultParagraphFont"/>
    <w:uiPriority w:val="99"/>
    <w:unhideWhenUsed/>
    <w:rsid w:val="007E64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c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elli\OneDrive%20-%20European%20Confederation%20of%20Pharmaceutical%20Entrepreneurs\Desktop\Stefano\GPL\CEO%20Letter_Pharma%20Package_Draft_Feb2023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03C72"/>
      </a:accent1>
      <a:accent2>
        <a:srgbClr val="003C72"/>
      </a:accent2>
      <a:accent3>
        <a:srgbClr val="003C72"/>
      </a:accent3>
      <a:accent4>
        <a:srgbClr val="FDC300"/>
      </a:accent4>
      <a:accent5>
        <a:srgbClr val="FDC300"/>
      </a:accent5>
      <a:accent6>
        <a:srgbClr val="FDC300"/>
      </a:accent6>
      <a:hlink>
        <a:srgbClr val="FDC3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51FC7-7B52-42B1-AC7F-630EEFB4F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C224E2-3A9D-4F65-A8B1-66189D51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CEO Letter_Pharma Package_Draft_Feb2023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4067</CharactersWithSpaces>
  <SharedDoc>false</SharedDoc>
  <HLinks>
    <vt:vector size="6" baseType="variant"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http://www.eucope.org/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2023-02-09T13:29:00Z</dcterms:created>
  <dcterms:modified xsi:type="dcterms:W3CDTF">2023-07-07T14:47:00Z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